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6C" w:rsidRPr="00CA78ED" w:rsidRDefault="005D246C">
      <w:pPr>
        <w:rPr>
          <w:sz w:val="16"/>
          <w:szCs w:val="16"/>
        </w:rPr>
      </w:pPr>
      <w:bookmarkStart w:id="0" w:name="_GoBack"/>
      <w:bookmarkEnd w:id="0"/>
    </w:p>
    <w:tbl>
      <w:tblPr>
        <w:tblStyle w:val="TableGrid"/>
        <w:tblpPr w:leftFromText="180" w:rightFromText="180" w:vertAnchor="text" w:horzAnchor="margin" w:tblpY="616"/>
        <w:tblW w:w="5000" w:type="pct"/>
        <w:tblLook w:val="04A0" w:firstRow="1" w:lastRow="0" w:firstColumn="1" w:lastColumn="0" w:noHBand="0" w:noVBand="1"/>
      </w:tblPr>
      <w:tblGrid>
        <w:gridCol w:w="1364"/>
        <w:gridCol w:w="1835"/>
        <w:gridCol w:w="3366"/>
        <w:gridCol w:w="2364"/>
        <w:gridCol w:w="2012"/>
        <w:gridCol w:w="2009"/>
      </w:tblGrid>
      <w:tr w:rsidR="007664F6" w:rsidRPr="00CA78ED" w:rsidTr="00DE197E">
        <w:trPr>
          <w:trHeight w:val="380"/>
          <w:tblHeader/>
        </w:trPr>
        <w:tc>
          <w:tcPr>
            <w:tcW w:w="527" w:type="pct"/>
            <w:shd w:val="clear" w:color="auto" w:fill="A8D08D" w:themeFill="accent6" w:themeFillTint="99"/>
          </w:tcPr>
          <w:p w:rsidR="008F3B67" w:rsidRPr="00CA78ED" w:rsidRDefault="008F3B67" w:rsidP="00C87F3A">
            <w:pPr>
              <w:rPr>
                <w:b/>
                <w:sz w:val="16"/>
                <w:szCs w:val="16"/>
              </w:rPr>
            </w:pPr>
            <w:proofErr w:type="spellStart"/>
            <w:r w:rsidRPr="00CA78ED">
              <w:rPr>
                <w:b/>
                <w:sz w:val="16"/>
                <w:szCs w:val="16"/>
              </w:rPr>
              <w:t>Shotname</w:t>
            </w:r>
            <w:proofErr w:type="spellEnd"/>
          </w:p>
        </w:tc>
        <w:tc>
          <w:tcPr>
            <w:tcW w:w="829" w:type="pct"/>
            <w:shd w:val="clear" w:color="auto" w:fill="A8D08D" w:themeFill="accent6" w:themeFillTint="99"/>
          </w:tcPr>
          <w:p w:rsidR="008F3B67" w:rsidRPr="00CA78ED" w:rsidRDefault="008F3B67" w:rsidP="00C87F3A">
            <w:pPr>
              <w:rPr>
                <w:b/>
                <w:sz w:val="16"/>
                <w:szCs w:val="16"/>
              </w:rPr>
            </w:pPr>
            <w:r w:rsidRPr="00CA78ED">
              <w:rPr>
                <w:b/>
                <w:sz w:val="16"/>
                <w:szCs w:val="16"/>
              </w:rPr>
              <w:t>Question</w:t>
            </w:r>
          </w:p>
        </w:tc>
        <w:tc>
          <w:tcPr>
            <w:tcW w:w="998" w:type="pct"/>
            <w:shd w:val="clear" w:color="auto" w:fill="A8D08D" w:themeFill="accent6" w:themeFillTint="99"/>
          </w:tcPr>
          <w:p w:rsidR="008F3B67" w:rsidRPr="00CA78ED" w:rsidRDefault="008F3B67" w:rsidP="00C87F3A">
            <w:pPr>
              <w:rPr>
                <w:b/>
                <w:sz w:val="16"/>
                <w:szCs w:val="16"/>
              </w:rPr>
            </w:pPr>
            <w:r w:rsidRPr="00CA78ED">
              <w:rPr>
                <w:b/>
                <w:sz w:val="16"/>
                <w:szCs w:val="16"/>
              </w:rPr>
              <w:t>Thumbnail</w:t>
            </w:r>
          </w:p>
        </w:tc>
        <w:tc>
          <w:tcPr>
            <w:tcW w:w="973" w:type="pct"/>
            <w:shd w:val="clear" w:color="auto" w:fill="A8D08D" w:themeFill="accent6" w:themeFillTint="99"/>
          </w:tcPr>
          <w:p w:rsidR="008F3B67" w:rsidRPr="00CA78ED" w:rsidRDefault="008F3B67" w:rsidP="004B2F46">
            <w:pPr>
              <w:tabs>
                <w:tab w:val="center" w:pos="1492"/>
              </w:tabs>
              <w:rPr>
                <w:b/>
                <w:sz w:val="16"/>
                <w:szCs w:val="16"/>
              </w:rPr>
            </w:pPr>
            <w:r w:rsidRPr="00CA78ED">
              <w:rPr>
                <w:b/>
                <w:sz w:val="16"/>
                <w:szCs w:val="16"/>
              </w:rPr>
              <w:t>Description</w:t>
            </w:r>
            <w:r w:rsidRPr="00CA78ED">
              <w:rPr>
                <w:b/>
                <w:sz w:val="16"/>
                <w:szCs w:val="16"/>
              </w:rPr>
              <w:tab/>
            </w:r>
          </w:p>
        </w:tc>
        <w:tc>
          <w:tcPr>
            <w:tcW w:w="837" w:type="pct"/>
            <w:shd w:val="clear" w:color="auto" w:fill="A8D08D" w:themeFill="accent6" w:themeFillTint="99"/>
          </w:tcPr>
          <w:p w:rsidR="008F3B67" w:rsidRPr="00CA78ED" w:rsidRDefault="008F3B67" w:rsidP="00C87F3A">
            <w:pPr>
              <w:rPr>
                <w:b/>
                <w:sz w:val="16"/>
                <w:szCs w:val="16"/>
              </w:rPr>
            </w:pPr>
            <w:r w:rsidRPr="00CA78ED">
              <w:rPr>
                <w:b/>
                <w:sz w:val="16"/>
                <w:szCs w:val="16"/>
              </w:rPr>
              <w:t>Duration</w:t>
            </w:r>
          </w:p>
        </w:tc>
        <w:tc>
          <w:tcPr>
            <w:tcW w:w="836" w:type="pct"/>
            <w:shd w:val="clear" w:color="auto" w:fill="A8D08D" w:themeFill="accent6" w:themeFillTint="99"/>
          </w:tcPr>
          <w:p w:rsidR="008F3B67" w:rsidRPr="00CA78ED" w:rsidRDefault="008F3B67" w:rsidP="00C87F3A">
            <w:pPr>
              <w:rPr>
                <w:b/>
                <w:sz w:val="16"/>
                <w:szCs w:val="16"/>
              </w:rPr>
            </w:pPr>
            <w:r w:rsidRPr="00CA78ED">
              <w:rPr>
                <w:b/>
                <w:sz w:val="16"/>
                <w:szCs w:val="16"/>
              </w:rPr>
              <w:t>Models</w:t>
            </w:r>
          </w:p>
        </w:tc>
      </w:tr>
      <w:tr w:rsidR="007664F6" w:rsidRPr="00CA78ED" w:rsidTr="00DE197E">
        <w:trPr>
          <w:trHeight w:val="590"/>
        </w:trPr>
        <w:tc>
          <w:tcPr>
            <w:tcW w:w="527" w:type="pct"/>
          </w:tcPr>
          <w:p w:rsidR="008F3B67" w:rsidRPr="00CA78ED" w:rsidRDefault="008F3B67" w:rsidP="00C87F3A">
            <w:pPr>
              <w:rPr>
                <w:b/>
                <w:sz w:val="16"/>
                <w:szCs w:val="16"/>
              </w:rPr>
            </w:pPr>
            <w:r w:rsidRPr="00CA78ED">
              <w:rPr>
                <w:b/>
                <w:sz w:val="16"/>
                <w:szCs w:val="16"/>
              </w:rPr>
              <w:t>MOL_S001_Q001</w:t>
            </w:r>
          </w:p>
        </w:tc>
        <w:tc>
          <w:tcPr>
            <w:tcW w:w="829" w:type="pct"/>
            <w:vMerge w:val="restart"/>
          </w:tcPr>
          <w:p w:rsidR="008F3B67" w:rsidRPr="00CA78ED" w:rsidRDefault="008F3B67" w:rsidP="00C87F3A">
            <w:pPr>
              <w:rPr>
                <w:b/>
                <w:sz w:val="16"/>
                <w:szCs w:val="16"/>
              </w:rPr>
            </w:pPr>
            <w:r w:rsidRPr="00CA78ED">
              <w:rPr>
                <w:b/>
                <w:sz w:val="16"/>
                <w:szCs w:val="16"/>
              </w:rPr>
              <w:t>A. An extracellular molecule tries to move towards a complementary receptor</w:t>
            </w:r>
          </w:p>
          <w:p w:rsidR="008F3B67" w:rsidRPr="00CA78ED" w:rsidRDefault="008F3B67" w:rsidP="00C87F3A">
            <w:pPr>
              <w:rPr>
                <w:sz w:val="16"/>
                <w:szCs w:val="16"/>
              </w:rPr>
            </w:pPr>
          </w:p>
        </w:tc>
        <w:tc>
          <w:tcPr>
            <w:tcW w:w="998" w:type="pct"/>
          </w:tcPr>
          <w:p w:rsidR="008F3B67" w:rsidRPr="00CA78ED" w:rsidRDefault="008F3B67" w:rsidP="00C87F3A">
            <w:pPr>
              <w:rPr>
                <w:sz w:val="16"/>
                <w:szCs w:val="16"/>
              </w:rPr>
            </w:pPr>
            <w:r w:rsidRPr="00CA78ED">
              <w:rPr>
                <w:noProof/>
                <w:sz w:val="16"/>
                <w:szCs w:val="16"/>
                <w:lang w:eastAsia="zh-CN"/>
              </w:rPr>
              <w:drawing>
                <wp:inline distT="0" distB="0" distL="0" distR="0" wp14:anchorId="732E98B9" wp14:editId="5DA5EE90">
                  <wp:extent cx="1458097" cy="816272"/>
                  <wp:effectExtent l="0" t="0" r="8890" b="3175"/>
                  <wp:docPr id="2" name="Picture 2" descr="C:\Users\Erina\Desktop\Erina\BMC\MRP\MRP_MOL\Production\Thumbnails\MOL_Q1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a\Desktop\Erina\BMC\MRP\MRP_MOL\Production\Thumbnails\MOL_Q1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031" cy="820714"/>
                          </a:xfrm>
                          <a:prstGeom prst="rect">
                            <a:avLst/>
                          </a:prstGeom>
                          <a:noFill/>
                          <a:ln>
                            <a:noFill/>
                          </a:ln>
                        </pic:spPr>
                      </pic:pic>
                    </a:graphicData>
                  </a:graphic>
                </wp:inline>
              </w:drawing>
            </w:r>
          </w:p>
        </w:tc>
        <w:tc>
          <w:tcPr>
            <w:tcW w:w="973" w:type="pct"/>
          </w:tcPr>
          <w:p w:rsidR="008F3B67" w:rsidRPr="00CA78ED" w:rsidRDefault="008F3B67" w:rsidP="00C87F3A">
            <w:pPr>
              <w:rPr>
                <w:sz w:val="16"/>
                <w:szCs w:val="16"/>
              </w:rPr>
            </w:pPr>
            <w:r w:rsidRPr="00CA78ED">
              <w:rPr>
                <w:sz w:val="16"/>
                <w:szCs w:val="16"/>
              </w:rPr>
              <w:t>True, molecule moves in direct math towards reception</w:t>
            </w:r>
          </w:p>
        </w:tc>
        <w:tc>
          <w:tcPr>
            <w:tcW w:w="837" w:type="pct"/>
          </w:tcPr>
          <w:p w:rsidR="008F3B67" w:rsidRPr="00CA78ED" w:rsidRDefault="008F3B67" w:rsidP="00C87F3A">
            <w:pPr>
              <w:rPr>
                <w:sz w:val="16"/>
                <w:szCs w:val="16"/>
              </w:rPr>
            </w:pPr>
            <w:r w:rsidRPr="00CA78ED">
              <w:rPr>
                <w:sz w:val="16"/>
                <w:szCs w:val="16"/>
              </w:rPr>
              <w:t>00:00:09 (270f)</w:t>
            </w:r>
          </w:p>
        </w:tc>
        <w:tc>
          <w:tcPr>
            <w:tcW w:w="836" w:type="pct"/>
          </w:tcPr>
          <w:p w:rsidR="008F3B67" w:rsidRPr="00CA78ED" w:rsidRDefault="008F3B67" w:rsidP="00C87F3A">
            <w:pPr>
              <w:rPr>
                <w:sz w:val="16"/>
                <w:szCs w:val="16"/>
              </w:rPr>
            </w:pPr>
            <w:r w:rsidRPr="00CA78ED">
              <w:rPr>
                <w:sz w:val="16"/>
                <w:szCs w:val="16"/>
              </w:rPr>
              <w:t>One receptor, one ligand. Plasma MB</w:t>
            </w:r>
          </w:p>
        </w:tc>
      </w:tr>
      <w:tr w:rsidR="007664F6" w:rsidRPr="00CA78ED" w:rsidTr="00DE197E">
        <w:trPr>
          <w:trHeight w:val="564"/>
        </w:trPr>
        <w:tc>
          <w:tcPr>
            <w:tcW w:w="527" w:type="pct"/>
          </w:tcPr>
          <w:p w:rsidR="008F3B67" w:rsidRPr="00CA78ED" w:rsidRDefault="008F3B67" w:rsidP="00C87F3A">
            <w:pPr>
              <w:rPr>
                <w:sz w:val="16"/>
                <w:szCs w:val="16"/>
              </w:rPr>
            </w:pPr>
            <w:r w:rsidRPr="00CA78ED">
              <w:rPr>
                <w:b/>
                <w:sz w:val="16"/>
                <w:szCs w:val="16"/>
              </w:rPr>
              <w:t>MOL_S001_Q002</w:t>
            </w:r>
          </w:p>
        </w:tc>
        <w:tc>
          <w:tcPr>
            <w:tcW w:w="829" w:type="pct"/>
            <w:vMerge/>
          </w:tcPr>
          <w:p w:rsidR="008F3B67" w:rsidRPr="00CA78ED" w:rsidRDefault="008F3B67" w:rsidP="00C87F3A">
            <w:pPr>
              <w:rPr>
                <w:sz w:val="16"/>
                <w:szCs w:val="16"/>
              </w:rPr>
            </w:pPr>
          </w:p>
        </w:tc>
        <w:tc>
          <w:tcPr>
            <w:tcW w:w="998" w:type="pct"/>
          </w:tcPr>
          <w:p w:rsidR="008F3B67" w:rsidRPr="00CA78ED" w:rsidRDefault="008F3B67" w:rsidP="00C87F3A">
            <w:pPr>
              <w:rPr>
                <w:sz w:val="16"/>
                <w:szCs w:val="16"/>
              </w:rPr>
            </w:pPr>
            <w:r w:rsidRPr="00CA78ED">
              <w:rPr>
                <w:noProof/>
                <w:sz w:val="16"/>
                <w:szCs w:val="16"/>
                <w:lang w:eastAsia="zh-CN"/>
              </w:rPr>
              <w:drawing>
                <wp:inline distT="0" distB="0" distL="0" distR="0" wp14:anchorId="41BDDFCE" wp14:editId="2C3FC558">
                  <wp:extent cx="1470192" cy="822960"/>
                  <wp:effectExtent l="0" t="0" r="0" b="0"/>
                  <wp:docPr id="3" name="Picture 3" descr="C:\Users\Erina\Desktop\Erina\BMC\MRP\MRP_MOL\Production\Thumbnails\MOL_Q1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na\Desktop\Erina\BMC\MRP\MRP_MOL\Production\Thumbnails\MOL_Q1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192" cy="822960"/>
                          </a:xfrm>
                          <a:prstGeom prst="rect">
                            <a:avLst/>
                          </a:prstGeom>
                          <a:noFill/>
                          <a:ln>
                            <a:noFill/>
                          </a:ln>
                        </pic:spPr>
                      </pic:pic>
                    </a:graphicData>
                  </a:graphic>
                </wp:inline>
              </w:drawing>
            </w:r>
          </w:p>
        </w:tc>
        <w:tc>
          <w:tcPr>
            <w:tcW w:w="973" w:type="pct"/>
          </w:tcPr>
          <w:p w:rsidR="008F3B67" w:rsidRPr="00CA78ED" w:rsidRDefault="008F3B67" w:rsidP="00C87F3A">
            <w:pPr>
              <w:rPr>
                <w:sz w:val="16"/>
                <w:szCs w:val="16"/>
              </w:rPr>
            </w:pPr>
            <w:r w:rsidRPr="00CA78ED">
              <w:rPr>
                <w:sz w:val="16"/>
                <w:szCs w:val="16"/>
              </w:rPr>
              <w:t>False, molecule moves in an erratic motion and then off screen.</w:t>
            </w:r>
          </w:p>
        </w:tc>
        <w:tc>
          <w:tcPr>
            <w:tcW w:w="837" w:type="pct"/>
          </w:tcPr>
          <w:p w:rsidR="008F3B67" w:rsidRPr="00CA78ED" w:rsidRDefault="008F3B67" w:rsidP="00C87F3A">
            <w:pPr>
              <w:rPr>
                <w:sz w:val="16"/>
                <w:szCs w:val="16"/>
              </w:rPr>
            </w:pPr>
            <w:r w:rsidRPr="00CA78ED">
              <w:rPr>
                <w:sz w:val="16"/>
                <w:szCs w:val="16"/>
              </w:rPr>
              <w:t xml:space="preserve">00:00:09 </w:t>
            </w:r>
            <w:r w:rsidRPr="00CA78ED">
              <w:rPr>
                <w:sz w:val="16"/>
                <w:szCs w:val="16"/>
              </w:rPr>
              <w:t>(270f)</w:t>
            </w:r>
          </w:p>
        </w:tc>
        <w:tc>
          <w:tcPr>
            <w:tcW w:w="836" w:type="pct"/>
          </w:tcPr>
          <w:p w:rsidR="008F3B67" w:rsidRPr="00CA78ED" w:rsidRDefault="008F3B67" w:rsidP="00C87F3A">
            <w:pPr>
              <w:rPr>
                <w:sz w:val="16"/>
                <w:szCs w:val="16"/>
              </w:rPr>
            </w:pPr>
            <w:r w:rsidRPr="00CA78ED">
              <w:rPr>
                <w:sz w:val="16"/>
                <w:szCs w:val="16"/>
              </w:rPr>
              <w:t>One receptor, one ligand. Plasma MB</w:t>
            </w:r>
          </w:p>
        </w:tc>
      </w:tr>
      <w:tr w:rsidR="007664F6" w:rsidRPr="00CA78ED" w:rsidTr="00DE197E">
        <w:trPr>
          <w:trHeight w:val="533"/>
        </w:trPr>
        <w:tc>
          <w:tcPr>
            <w:tcW w:w="527" w:type="pct"/>
          </w:tcPr>
          <w:p w:rsidR="008F3B67" w:rsidRPr="00CA78ED" w:rsidRDefault="008F3B67" w:rsidP="00307300">
            <w:pPr>
              <w:rPr>
                <w:b/>
                <w:sz w:val="16"/>
                <w:szCs w:val="16"/>
              </w:rPr>
            </w:pPr>
            <w:r w:rsidRPr="00CA78ED">
              <w:rPr>
                <w:b/>
                <w:sz w:val="16"/>
                <w:szCs w:val="16"/>
              </w:rPr>
              <w:t>MOL_S00</w:t>
            </w:r>
            <w:r w:rsidRPr="00CA78ED">
              <w:rPr>
                <w:b/>
                <w:sz w:val="16"/>
                <w:szCs w:val="16"/>
              </w:rPr>
              <w:t>2</w:t>
            </w:r>
            <w:r w:rsidRPr="00CA78ED">
              <w:rPr>
                <w:b/>
                <w:sz w:val="16"/>
                <w:szCs w:val="16"/>
              </w:rPr>
              <w:t>_Q001</w:t>
            </w:r>
          </w:p>
        </w:tc>
        <w:tc>
          <w:tcPr>
            <w:tcW w:w="829" w:type="pct"/>
            <w:vMerge w:val="restart"/>
          </w:tcPr>
          <w:p w:rsidR="008F3B67" w:rsidRPr="00CA78ED" w:rsidRDefault="008F3B67" w:rsidP="00C87F3A">
            <w:pPr>
              <w:rPr>
                <w:b/>
                <w:sz w:val="16"/>
                <w:szCs w:val="16"/>
              </w:rPr>
            </w:pPr>
            <w:r w:rsidRPr="00CA78ED">
              <w:rPr>
                <w:b/>
                <w:sz w:val="16"/>
                <w:szCs w:val="16"/>
              </w:rPr>
              <w:t>B. Based on your previous answer and assuming there are several instances of the complementary receptor present, an extracellular molecule tries to move toward:</w:t>
            </w:r>
          </w:p>
          <w:p w:rsidR="008F3B67" w:rsidRPr="00CA78ED" w:rsidRDefault="008F3B67" w:rsidP="00C87F3A">
            <w:pPr>
              <w:rPr>
                <w:sz w:val="16"/>
                <w:szCs w:val="16"/>
              </w:rPr>
            </w:pPr>
          </w:p>
        </w:tc>
        <w:tc>
          <w:tcPr>
            <w:tcW w:w="998" w:type="pct"/>
          </w:tcPr>
          <w:p w:rsidR="008F3B67" w:rsidRPr="00CA78ED" w:rsidRDefault="008F3B67" w:rsidP="00C87F3A">
            <w:pPr>
              <w:rPr>
                <w:sz w:val="16"/>
                <w:szCs w:val="16"/>
              </w:rPr>
            </w:pPr>
            <w:r w:rsidRPr="00CA78ED">
              <w:rPr>
                <w:noProof/>
                <w:sz w:val="16"/>
                <w:szCs w:val="16"/>
                <w:lang w:eastAsia="zh-CN"/>
              </w:rPr>
              <w:drawing>
                <wp:inline distT="0" distB="0" distL="0" distR="0" wp14:anchorId="25827CD7" wp14:editId="19FBFC9B">
                  <wp:extent cx="1497420" cy="838200"/>
                  <wp:effectExtent l="0" t="0" r="7620" b="0"/>
                  <wp:docPr id="4" name="Picture 4" descr="C:\Users\Erina\Desktop\Erina\BMC\MRP\MRP_MOL\Production\Thumbnails\MOL_Q2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a\Desktop\Erina\BMC\MRP\MRP_MOL\Production\Thumbnails\MOL_Q2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7535" cy="843862"/>
                          </a:xfrm>
                          <a:prstGeom prst="rect">
                            <a:avLst/>
                          </a:prstGeom>
                          <a:noFill/>
                          <a:ln>
                            <a:noFill/>
                          </a:ln>
                        </pic:spPr>
                      </pic:pic>
                    </a:graphicData>
                  </a:graphic>
                </wp:inline>
              </w:drawing>
            </w:r>
          </w:p>
        </w:tc>
        <w:tc>
          <w:tcPr>
            <w:tcW w:w="973" w:type="pct"/>
          </w:tcPr>
          <w:p w:rsidR="008F3B67" w:rsidRPr="00CA78ED" w:rsidRDefault="008F3B67" w:rsidP="00C87F3A">
            <w:pPr>
              <w:rPr>
                <w:sz w:val="16"/>
                <w:szCs w:val="16"/>
              </w:rPr>
            </w:pPr>
            <w:r w:rsidRPr="00CA78ED">
              <w:rPr>
                <w:sz w:val="16"/>
                <w:szCs w:val="16"/>
              </w:rPr>
              <w:t>One specific predetermined instance of the complementary receptor</w:t>
            </w:r>
          </w:p>
          <w:p w:rsidR="008F3B67" w:rsidRPr="00CA78ED" w:rsidRDefault="008F3B67" w:rsidP="00C87F3A">
            <w:pPr>
              <w:rPr>
                <w:sz w:val="16"/>
                <w:szCs w:val="16"/>
              </w:rPr>
            </w:pPr>
          </w:p>
          <w:p w:rsidR="00D1008E" w:rsidRPr="00CA78ED" w:rsidRDefault="00D1008E" w:rsidP="00C87F3A">
            <w:pPr>
              <w:rPr>
                <w:sz w:val="16"/>
                <w:szCs w:val="16"/>
              </w:rPr>
            </w:pPr>
            <w:r w:rsidRPr="00CA78ED">
              <w:rPr>
                <w:sz w:val="16"/>
                <w:szCs w:val="16"/>
              </w:rPr>
              <w:t>Text description of choice will be on animation. Use arrows for ligand to choose one receptor it will be binding. Maybe use sequence arrows to show only one path is the true path</w:t>
            </w:r>
          </w:p>
        </w:tc>
        <w:tc>
          <w:tcPr>
            <w:tcW w:w="837" w:type="pct"/>
          </w:tcPr>
          <w:p w:rsidR="008F3B67" w:rsidRPr="00CA78ED" w:rsidRDefault="008F3B67" w:rsidP="00C87F3A">
            <w:pPr>
              <w:rPr>
                <w:sz w:val="16"/>
                <w:szCs w:val="16"/>
              </w:rPr>
            </w:pPr>
            <w:r w:rsidRPr="00CA78ED">
              <w:rPr>
                <w:sz w:val="16"/>
                <w:szCs w:val="16"/>
              </w:rPr>
              <w:t>00:00:06</w:t>
            </w:r>
            <w:r w:rsidR="005A487D">
              <w:rPr>
                <w:sz w:val="16"/>
                <w:szCs w:val="16"/>
              </w:rPr>
              <w:t xml:space="preserve"> (180f)</w:t>
            </w:r>
          </w:p>
        </w:tc>
        <w:tc>
          <w:tcPr>
            <w:tcW w:w="836" w:type="pct"/>
          </w:tcPr>
          <w:p w:rsidR="008F3B67" w:rsidRPr="00CA78ED" w:rsidRDefault="000F6EDA" w:rsidP="00C87F3A">
            <w:pPr>
              <w:rPr>
                <w:sz w:val="16"/>
                <w:szCs w:val="16"/>
              </w:rPr>
            </w:pPr>
            <w:r w:rsidRPr="00CA78ED">
              <w:rPr>
                <w:sz w:val="16"/>
                <w:szCs w:val="16"/>
              </w:rPr>
              <w:t>One receptor, one ligand. Plasma MB</w:t>
            </w:r>
          </w:p>
        </w:tc>
      </w:tr>
      <w:tr w:rsidR="007664F6" w:rsidRPr="00CA78ED" w:rsidTr="00DE197E">
        <w:trPr>
          <w:trHeight w:val="564"/>
        </w:trPr>
        <w:tc>
          <w:tcPr>
            <w:tcW w:w="527" w:type="pct"/>
          </w:tcPr>
          <w:p w:rsidR="008F3B67" w:rsidRPr="00CA78ED" w:rsidRDefault="008F3B67" w:rsidP="00307300">
            <w:pPr>
              <w:rPr>
                <w:b/>
                <w:sz w:val="16"/>
                <w:szCs w:val="16"/>
              </w:rPr>
            </w:pPr>
            <w:r w:rsidRPr="00CA78ED">
              <w:rPr>
                <w:b/>
                <w:sz w:val="16"/>
                <w:szCs w:val="16"/>
              </w:rPr>
              <w:t>MOL_S00</w:t>
            </w:r>
            <w:r w:rsidRPr="00CA78ED">
              <w:rPr>
                <w:b/>
                <w:sz w:val="16"/>
                <w:szCs w:val="16"/>
              </w:rPr>
              <w:t>2_Q002</w:t>
            </w:r>
          </w:p>
        </w:tc>
        <w:tc>
          <w:tcPr>
            <w:tcW w:w="829" w:type="pct"/>
            <w:vMerge/>
          </w:tcPr>
          <w:p w:rsidR="008F3B67" w:rsidRPr="00CA78ED" w:rsidRDefault="008F3B67" w:rsidP="00307300">
            <w:pPr>
              <w:rPr>
                <w:sz w:val="16"/>
                <w:szCs w:val="16"/>
              </w:rPr>
            </w:pPr>
          </w:p>
        </w:tc>
        <w:tc>
          <w:tcPr>
            <w:tcW w:w="998" w:type="pct"/>
          </w:tcPr>
          <w:p w:rsidR="008F3B67" w:rsidRPr="00CA78ED" w:rsidRDefault="008F3B67" w:rsidP="00307300">
            <w:pPr>
              <w:rPr>
                <w:sz w:val="16"/>
                <w:szCs w:val="16"/>
              </w:rPr>
            </w:pPr>
            <w:r w:rsidRPr="00CA78ED">
              <w:rPr>
                <w:noProof/>
                <w:sz w:val="16"/>
                <w:szCs w:val="16"/>
                <w:lang w:eastAsia="zh-CN"/>
              </w:rPr>
              <w:drawing>
                <wp:inline distT="0" distB="0" distL="0" distR="0" wp14:anchorId="73167822" wp14:editId="400BA889">
                  <wp:extent cx="1485900" cy="831752"/>
                  <wp:effectExtent l="0" t="0" r="0" b="6985"/>
                  <wp:docPr id="5" name="Picture 5" descr="C:\Users\Erina\Desktop\Erina\BMC\MRP\MRP_MOL\Production\Thumbnails\MOL_Q2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na\Desktop\Erina\BMC\MRP\MRP_MOL\Production\Thumbnails\MOL_Q2S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942" cy="841852"/>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Any of the complementary receptor instances that are present</w:t>
            </w:r>
          </w:p>
          <w:p w:rsidR="00D1008E" w:rsidRPr="00CA78ED" w:rsidRDefault="00D1008E" w:rsidP="00307300">
            <w:pPr>
              <w:rPr>
                <w:sz w:val="16"/>
                <w:szCs w:val="16"/>
              </w:rPr>
            </w:pPr>
          </w:p>
          <w:p w:rsidR="00D1008E" w:rsidRPr="00CA78ED" w:rsidRDefault="00D1008E" w:rsidP="00307300">
            <w:pPr>
              <w:rPr>
                <w:sz w:val="16"/>
                <w:szCs w:val="16"/>
              </w:rPr>
            </w:pPr>
            <w:r w:rsidRPr="00CA78ED">
              <w:rPr>
                <w:sz w:val="16"/>
                <w:szCs w:val="16"/>
              </w:rPr>
              <w:t>Similar to A, but with multiple paths connecting 1 ligand to multiple receptors. Ligand will choose any of them randomly</w:t>
            </w:r>
            <w:r w:rsidRPr="00CA78ED">
              <w:rPr>
                <w:sz w:val="16"/>
                <w:szCs w:val="16"/>
              </w:rPr>
              <w:t>.</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00:00:06</w:t>
            </w:r>
            <w:r w:rsidR="005A487D">
              <w:rPr>
                <w:sz w:val="16"/>
                <w:szCs w:val="16"/>
              </w:rPr>
              <w:t xml:space="preserve"> (180f)</w:t>
            </w:r>
          </w:p>
        </w:tc>
        <w:tc>
          <w:tcPr>
            <w:tcW w:w="836" w:type="pct"/>
          </w:tcPr>
          <w:p w:rsidR="008F3B67" w:rsidRPr="00CA78ED" w:rsidRDefault="000F6EDA" w:rsidP="00307300">
            <w:pPr>
              <w:rPr>
                <w:sz w:val="16"/>
                <w:szCs w:val="16"/>
              </w:rPr>
            </w:pPr>
            <w:r w:rsidRPr="00CA78ED">
              <w:rPr>
                <w:sz w:val="16"/>
                <w:szCs w:val="16"/>
              </w:rPr>
              <w:t>One receptor, one ligand. Plasma MB</w:t>
            </w:r>
          </w:p>
        </w:tc>
      </w:tr>
      <w:tr w:rsidR="007664F6" w:rsidRPr="00CA78ED" w:rsidTr="00DE197E">
        <w:trPr>
          <w:trHeight w:val="564"/>
        </w:trPr>
        <w:tc>
          <w:tcPr>
            <w:tcW w:w="527" w:type="pct"/>
          </w:tcPr>
          <w:p w:rsidR="008F3B67" w:rsidRPr="00CA78ED" w:rsidRDefault="008F3B67" w:rsidP="00307300">
            <w:pPr>
              <w:rPr>
                <w:b/>
                <w:sz w:val="16"/>
                <w:szCs w:val="16"/>
              </w:rPr>
            </w:pPr>
            <w:r w:rsidRPr="00CA78ED">
              <w:rPr>
                <w:b/>
                <w:sz w:val="16"/>
                <w:szCs w:val="16"/>
              </w:rPr>
              <w:t>MOL_S00</w:t>
            </w:r>
            <w:r w:rsidRPr="00CA78ED">
              <w:rPr>
                <w:b/>
                <w:sz w:val="16"/>
                <w:szCs w:val="16"/>
              </w:rPr>
              <w:t>2_Q003</w:t>
            </w:r>
          </w:p>
        </w:tc>
        <w:tc>
          <w:tcPr>
            <w:tcW w:w="829" w:type="pct"/>
            <w:vMerge/>
          </w:tcPr>
          <w:p w:rsidR="008F3B67" w:rsidRPr="00CA78ED" w:rsidRDefault="008F3B67" w:rsidP="00307300">
            <w:pPr>
              <w:rPr>
                <w:sz w:val="16"/>
                <w:szCs w:val="16"/>
              </w:rPr>
            </w:pPr>
          </w:p>
        </w:tc>
        <w:tc>
          <w:tcPr>
            <w:tcW w:w="998" w:type="pct"/>
          </w:tcPr>
          <w:p w:rsidR="008F3B67" w:rsidRPr="00CA78ED" w:rsidRDefault="000F6EDA" w:rsidP="00307300">
            <w:pPr>
              <w:rPr>
                <w:sz w:val="16"/>
                <w:szCs w:val="16"/>
              </w:rPr>
            </w:pPr>
            <w:r w:rsidRPr="00CA78ED">
              <w:rPr>
                <w:noProof/>
                <w:sz w:val="16"/>
                <w:szCs w:val="16"/>
                <w:lang w:eastAsia="zh-CN"/>
              </w:rPr>
              <w:drawing>
                <wp:inline distT="0" distB="0" distL="0" distR="0" wp14:anchorId="1A4D7719" wp14:editId="28DEC011">
                  <wp:extent cx="1470025" cy="822866"/>
                  <wp:effectExtent l="0" t="0" r="0" b="0"/>
                  <wp:docPr id="7" name="Picture 7" descr="C:\Users\Erina\Desktop\Erina\BMC\MRP\MRP_MOL\Production\Thumbnails\MOL_Q2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na\Desktop\Erina\BMC\MRP\MRP_MOL\Production\Thumbnails\MOL_Q2S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4430" cy="836527"/>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Whichever instance of the complementary receptor is closest</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00:00:07</w:t>
            </w:r>
            <w:r w:rsidR="005A487D">
              <w:rPr>
                <w:sz w:val="16"/>
                <w:szCs w:val="16"/>
              </w:rPr>
              <w:t xml:space="preserve"> (210f)</w:t>
            </w:r>
          </w:p>
        </w:tc>
        <w:tc>
          <w:tcPr>
            <w:tcW w:w="836" w:type="pct"/>
          </w:tcPr>
          <w:p w:rsidR="008F3B67" w:rsidRPr="00CA78ED" w:rsidRDefault="000F6EDA" w:rsidP="00307300">
            <w:pPr>
              <w:rPr>
                <w:sz w:val="16"/>
                <w:szCs w:val="16"/>
              </w:rPr>
            </w:pPr>
            <w:r w:rsidRPr="00CA78ED">
              <w:rPr>
                <w:sz w:val="16"/>
                <w:szCs w:val="16"/>
              </w:rPr>
              <w:t>One receptor, one ligand. Plasma MB</w:t>
            </w:r>
          </w:p>
        </w:tc>
      </w:tr>
      <w:tr w:rsidR="007664F6" w:rsidRPr="00CA78ED" w:rsidTr="00DE197E">
        <w:trPr>
          <w:trHeight w:val="533"/>
        </w:trPr>
        <w:tc>
          <w:tcPr>
            <w:tcW w:w="527" w:type="pct"/>
          </w:tcPr>
          <w:p w:rsidR="008F3B67" w:rsidRPr="00CA78ED" w:rsidRDefault="008F3B67" w:rsidP="00307300">
            <w:pPr>
              <w:rPr>
                <w:b/>
                <w:sz w:val="16"/>
                <w:szCs w:val="16"/>
              </w:rPr>
            </w:pPr>
            <w:r w:rsidRPr="00CA78ED">
              <w:rPr>
                <w:b/>
                <w:sz w:val="16"/>
                <w:szCs w:val="16"/>
              </w:rPr>
              <w:lastRenderedPageBreak/>
              <w:t>MOL_S00</w:t>
            </w:r>
            <w:r w:rsidR="006A3B61" w:rsidRPr="00CA78ED">
              <w:rPr>
                <w:b/>
                <w:sz w:val="16"/>
                <w:szCs w:val="16"/>
              </w:rPr>
              <w:t>3</w:t>
            </w:r>
            <w:r w:rsidRPr="00CA78ED">
              <w:rPr>
                <w:b/>
                <w:sz w:val="16"/>
                <w:szCs w:val="16"/>
              </w:rPr>
              <w:t>_Q001</w:t>
            </w:r>
          </w:p>
        </w:tc>
        <w:tc>
          <w:tcPr>
            <w:tcW w:w="829" w:type="pct"/>
            <w:vMerge w:val="restart"/>
          </w:tcPr>
          <w:p w:rsidR="008F3B67" w:rsidRPr="00CA78ED" w:rsidRDefault="008F3B67" w:rsidP="00307300">
            <w:pPr>
              <w:rPr>
                <w:sz w:val="16"/>
                <w:szCs w:val="16"/>
              </w:rPr>
            </w:pPr>
            <w:r w:rsidRPr="00CA78ED">
              <w:rPr>
                <w:b/>
                <w:sz w:val="16"/>
                <w:szCs w:val="16"/>
              </w:rPr>
              <w:t xml:space="preserve">C. </w:t>
            </w:r>
            <w:r w:rsidRPr="00CA78ED">
              <w:rPr>
                <w:sz w:val="16"/>
                <w:szCs w:val="16"/>
              </w:rPr>
              <w:t xml:space="preserve"> </w:t>
            </w:r>
            <w:r w:rsidRPr="00CA78ED">
              <w:rPr>
                <w:b/>
                <w:sz w:val="16"/>
                <w:szCs w:val="16"/>
              </w:rPr>
              <w:t>An extracellular molecule knows the physical location of its receptor</w:t>
            </w:r>
          </w:p>
          <w:p w:rsidR="008F3B67" w:rsidRPr="00CA78ED" w:rsidRDefault="008F3B67" w:rsidP="00307300">
            <w:pPr>
              <w:rPr>
                <w:b/>
                <w:sz w:val="16"/>
                <w:szCs w:val="16"/>
              </w:rPr>
            </w:pPr>
          </w:p>
          <w:p w:rsidR="008F3B67" w:rsidRPr="00CA78ED" w:rsidRDefault="008F3B67" w:rsidP="00307300">
            <w:pPr>
              <w:rPr>
                <w:b/>
                <w:sz w:val="16"/>
                <w:szCs w:val="16"/>
              </w:rPr>
            </w:pPr>
          </w:p>
        </w:tc>
        <w:tc>
          <w:tcPr>
            <w:tcW w:w="998" w:type="pct"/>
          </w:tcPr>
          <w:p w:rsidR="008F3B67" w:rsidRPr="00CA78ED" w:rsidRDefault="005D246C" w:rsidP="00307300">
            <w:pPr>
              <w:rPr>
                <w:sz w:val="16"/>
                <w:szCs w:val="16"/>
              </w:rPr>
            </w:pPr>
            <w:r w:rsidRPr="00CA78ED">
              <w:rPr>
                <w:noProof/>
                <w:sz w:val="16"/>
                <w:szCs w:val="16"/>
                <w:lang w:eastAsia="zh-CN"/>
              </w:rPr>
              <w:drawing>
                <wp:inline distT="0" distB="0" distL="0" distR="0" wp14:anchorId="047B18AE" wp14:editId="016E9026">
                  <wp:extent cx="1633547" cy="914400"/>
                  <wp:effectExtent l="0" t="0" r="5080" b="0"/>
                  <wp:docPr id="8" name="Picture 8" descr="C:\Users\Erina\Desktop\Erina\BMC\MRP\MRP_MOL\Production\Thumbnails\MOL_Q3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a\Desktop\Erina\BMC\MRP\MRP_MOL\Production\Thumbnails\MOL_Q3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5238" cy="920944"/>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True</w:t>
            </w:r>
          </w:p>
          <w:p w:rsidR="005D246C" w:rsidRPr="00CA78ED" w:rsidRDefault="005D246C" w:rsidP="00307300">
            <w:pPr>
              <w:rPr>
                <w:sz w:val="16"/>
                <w:szCs w:val="16"/>
              </w:rPr>
            </w:pPr>
          </w:p>
          <w:p w:rsidR="005D246C" w:rsidRPr="00CA78ED" w:rsidRDefault="005D246C" w:rsidP="00307300">
            <w:pPr>
              <w:rPr>
                <w:sz w:val="16"/>
                <w:szCs w:val="16"/>
              </w:rPr>
            </w:pPr>
            <w:r w:rsidRPr="00CA78ED">
              <w:rPr>
                <w:sz w:val="16"/>
                <w:szCs w:val="16"/>
              </w:rPr>
              <w:t xml:space="preserve">Scene set up to be static. Arrow pinging ligand to receptor.  </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00:00:06</w:t>
            </w:r>
            <w:r w:rsidR="005A487D">
              <w:rPr>
                <w:sz w:val="16"/>
                <w:szCs w:val="16"/>
              </w:rPr>
              <w:t xml:space="preserve"> (180f)</w:t>
            </w:r>
          </w:p>
        </w:tc>
        <w:tc>
          <w:tcPr>
            <w:tcW w:w="836" w:type="pct"/>
          </w:tcPr>
          <w:p w:rsidR="008F3B67" w:rsidRPr="00CA78ED" w:rsidRDefault="00DE197E" w:rsidP="00DE197E">
            <w:pPr>
              <w:rPr>
                <w:sz w:val="16"/>
                <w:szCs w:val="16"/>
              </w:rPr>
            </w:pPr>
            <w:r>
              <w:rPr>
                <w:sz w:val="16"/>
                <w:szCs w:val="16"/>
              </w:rPr>
              <w:t>Two</w:t>
            </w:r>
            <w:r w:rsidRPr="00CA78ED">
              <w:rPr>
                <w:sz w:val="16"/>
                <w:szCs w:val="16"/>
              </w:rPr>
              <w:t xml:space="preserve"> receptor</w:t>
            </w:r>
            <w:r>
              <w:rPr>
                <w:sz w:val="16"/>
                <w:szCs w:val="16"/>
              </w:rPr>
              <w:t xml:space="preserve"> types</w:t>
            </w:r>
            <w:r w:rsidRPr="00CA78ED">
              <w:rPr>
                <w:sz w:val="16"/>
                <w:szCs w:val="16"/>
              </w:rPr>
              <w:t xml:space="preserve">, </w:t>
            </w:r>
            <w:r>
              <w:rPr>
                <w:sz w:val="16"/>
                <w:szCs w:val="16"/>
              </w:rPr>
              <w:t>two</w:t>
            </w:r>
            <w:r w:rsidRPr="00CA78ED">
              <w:rPr>
                <w:sz w:val="16"/>
                <w:szCs w:val="16"/>
              </w:rPr>
              <w:t xml:space="preserve"> ligand</w:t>
            </w:r>
            <w:r>
              <w:rPr>
                <w:sz w:val="16"/>
                <w:szCs w:val="16"/>
              </w:rPr>
              <w:t xml:space="preserve"> types</w:t>
            </w:r>
            <w:r w:rsidRPr="00CA78ED">
              <w:rPr>
                <w:sz w:val="16"/>
                <w:szCs w:val="16"/>
              </w:rPr>
              <w:t>. Plasma MB</w:t>
            </w:r>
          </w:p>
        </w:tc>
      </w:tr>
      <w:tr w:rsidR="007664F6" w:rsidRPr="00CA78ED" w:rsidTr="00DE197E">
        <w:trPr>
          <w:trHeight w:val="572"/>
        </w:trPr>
        <w:tc>
          <w:tcPr>
            <w:tcW w:w="527" w:type="pct"/>
          </w:tcPr>
          <w:p w:rsidR="008F3B67" w:rsidRPr="00CA78ED" w:rsidRDefault="008F3B67" w:rsidP="006A3B61">
            <w:pPr>
              <w:rPr>
                <w:b/>
                <w:sz w:val="16"/>
                <w:szCs w:val="16"/>
              </w:rPr>
            </w:pPr>
            <w:r w:rsidRPr="00CA78ED">
              <w:rPr>
                <w:b/>
                <w:sz w:val="16"/>
                <w:szCs w:val="16"/>
              </w:rPr>
              <w:t>MOL_S00</w:t>
            </w:r>
            <w:r w:rsidR="006A3B61" w:rsidRPr="00CA78ED">
              <w:rPr>
                <w:b/>
                <w:sz w:val="16"/>
                <w:szCs w:val="16"/>
              </w:rPr>
              <w:t>3</w:t>
            </w:r>
            <w:r w:rsidRPr="00CA78ED">
              <w:rPr>
                <w:b/>
                <w:sz w:val="16"/>
                <w:szCs w:val="16"/>
              </w:rPr>
              <w:t>_Q00</w:t>
            </w:r>
            <w:r w:rsidR="006A3B61" w:rsidRPr="00CA78ED">
              <w:rPr>
                <w:b/>
                <w:sz w:val="16"/>
                <w:szCs w:val="16"/>
              </w:rPr>
              <w:t>2</w:t>
            </w:r>
          </w:p>
        </w:tc>
        <w:tc>
          <w:tcPr>
            <w:tcW w:w="829" w:type="pct"/>
            <w:vMerge/>
          </w:tcPr>
          <w:p w:rsidR="008F3B67" w:rsidRPr="00CA78ED" w:rsidRDefault="008F3B67" w:rsidP="00307300">
            <w:pPr>
              <w:rPr>
                <w:b/>
                <w:sz w:val="16"/>
                <w:szCs w:val="16"/>
              </w:rPr>
            </w:pPr>
          </w:p>
        </w:tc>
        <w:tc>
          <w:tcPr>
            <w:tcW w:w="998" w:type="pct"/>
          </w:tcPr>
          <w:p w:rsidR="008F3B67" w:rsidRPr="00CA78ED" w:rsidRDefault="005D246C" w:rsidP="00307300">
            <w:pPr>
              <w:rPr>
                <w:sz w:val="16"/>
                <w:szCs w:val="16"/>
              </w:rPr>
            </w:pPr>
            <w:r w:rsidRPr="00CA78ED">
              <w:rPr>
                <w:noProof/>
                <w:sz w:val="16"/>
                <w:szCs w:val="16"/>
                <w:lang w:eastAsia="zh-CN"/>
              </w:rPr>
              <w:drawing>
                <wp:inline distT="0" distB="0" distL="0" distR="0" wp14:anchorId="099CB97B" wp14:editId="5C845596">
                  <wp:extent cx="1628775" cy="911728"/>
                  <wp:effectExtent l="0" t="0" r="0" b="3175"/>
                  <wp:docPr id="9" name="Picture 9" descr="C:\Users\Erina\Desktop\Erina\BMC\MRP\MRP_MOL\Production\Thumbnails\MOL_Q3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ina\Desktop\Erina\BMC\MRP\MRP_MOL\Production\Thumbnails\MOL_Q3S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0465" cy="918272"/>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False</w:t>
            </w:r>
          </w:p>
          <w:p w:rsidR="008F3B67" w:rsidRPr="00CA78ED" w:rsidRDefault="008F3B67" w:rsidP="00307300">
            <w:pPr>
              <w:rPr>
                <w:sz w:val="16"/>
                <w:szCs w:val="16"/>
              </w:rPr>
            </w:pPr>
          </w:p>
          <w:p w:rsidR="005D246C" w:rsidRPr="00CA78ED" w:rsidRDefault="005D246C" w:rsidP="00307300">
            <w:pPr>
              <w:rPr>
                <w:sz w:val="16"/>
                <w:szCs w:val="16"/>
              </w:rPr>
            </w:pPr>
            <w:r w:rsidRPr="00CA78ED">
              <w:rPr>
                <w:sz w:val="16"/>
                <w:szCs w:val="16"/>
              </w:rPr>
              <w:t>No pinging or glowing effects to indicate any relationship between ligand and receptor</w:t>
            </w:r>
          </w:p>
        </w:tc>
        <w:tc>
          <w:tcPr>
            <w:tcW w:w="837" w:type="pct"/>
          </w:tcPr>
          <w:p w:rsidR="008F3B67" w:rsidRPr="00CA78ED" w:rsidRDefault="008F3B67" w:rsidP="00307300">
            <w:pPr>
              <w:rPr>
                <w:sz w:val="16"/>
                <w:szCs w:val="16"/>
              </w:rPr>
            </w:pPr>
            <w:r w:rsidRPr="00CA78ED">
              <w:rPr>
                <w:sz w:val="16"/>
                <w:szCs w:val="16"/>
              </w:rPr>
              <w:t>00:00:06</w:t>
            </w:r>
            <w:r w:rsidR="005A487D">
              <w:rPr>
                <w:sz w:val="16"/>
                <w:szCs w:val="16"/>
              </w:rPr>
              <w:t xml:space="preserve"> (180f)</w:t>
            </w:r>
          </w:p>
        </w:tc>
        <w:tc>
          <w:tcPr>
            <w:tcW w:w="836" w:type="pct"/>
          </w:tcPr>
          <w:p w:rsidR="008F3B67" w:rsidRPr="00CA78ED" w:rsidRDefault="00DE197E" w:rsidP="00307300">
            <w:pPr>
              <w:rPr>
                <w:sz w:val="16"/>
                <w:szCs w:val="16"/>
              </w:rPr>
            </w:pPr>
            <w:r>
              <w:rPr>
                <w:sz w:val="16"/>
                <w:szCs w:val="16"/>
              </w:rPr>
              <w:t>Two</w:t>
            </w:r>
            <w:r w:rsidRPr="00CA78ED">
              <w:rPr>
                <w:sz w:val="16"/>
                <w:szCs w:val="16"/>
              </w:rPr>
              <w:t xml:space="preserve"> receptor</w:t>
            </w:r>
            <w:r>
              <w:rPr>
                <w:sz w:val="16"/>
                <w:szCs w:val="16"/>
              </w:rPr>
              <w:t xml:space="preserve"> types</w:t>
            </w:r>
            <w:r w:rsidRPr="00CA78ED">
              <w:rPr>
                <w:sz w:val="16"/>
                <w:szCs w:val="16"/>
              </w:rPr>
              <w:t xml:space="preserve">, </w:t>
            </w:r>
            <w:r>
              <w:rPr>
                <w:sz w:val="16"/>
                <w:szCs w:val="16"/>
              </w:rPr>
              <w:t>two</w:t>
            </w:r>
            <w:r w:rsidRPr="00CA78ED">
              <w:rPr>
                <w:sz w:val="16"/>
                <w:szCs w:val="16"/>
              </w:rPr>
              <w:t xml:space="preserve"> ligand</w:t>
            </w:r>
            <w:r>
              <w:rPr>
                <w:sz w:val="16"/>
                <w:szCs w:val="16"/>
              </w:rPr>
              <w:t xml:space="preserve"> types</w:t>
            </w:r>
            <w:r w:rsidRPr="00CA78ED">
              <w:rPr>
                <w:sz w:val="16"/>
                <w:szCs w:val="16"/>
              </w:rPr>
              <w:t>. Plasma MB</w:t>
            </w:r>
          </w:p>
        </w:tc>
      </w:tr>
      <w:tr w:rsidR="007664F6" w:rsidRPr="00CA78ED" w:rsidTr="00DE197E">
        <w:trPr>
          <w:trHeight w:val="533"/>
        </w:trPr>
        <w:tc>
          <w:tcPr>
            <w:tcW w:w="527" w:type="pct"/>
          </w:tcPr>
          <w:p w:rsidR="008F3B67" w:rsidRPr="00CA78ED" w:rsidRDefault="008F3B67" w:rsidP="006A3B61">
            <w:pPr>
              <w:rPr>
                <w:b/>
                <w:sz w:val="16"/>
                <w:szCs w:val="16"/>
              </w:rPr>
            </w:pPr>
            <w:r w:rsidRPr="00CA78ED">
              <w:rPr>
                <w:b/>
                <w:sz w:val="16"/>
                <w:szCs w:val="16"/>
              </w:rPr>
              <w:t>MOL_S00</w:t>
            </w:r>
            <w:r w:rsidR="006A3B61" w:rsidRPr="00CA78ED">
              <w:rPr>
                <w:b/>
                <w:sz w:val="16"/>
                <w:szCs w:val="16"/>
              </w:rPr>
              <w:t>4</w:t>
            </w:r>
            <w:r w:rsidRPr="00CA78ED">
              <w:rPr>
                <w:b/>
                <w:sz w:val="16"/>
                <w:szCs w:val="16"/>
              </w:rPr>
              <w:t>_Q001</w:t>
            </w:r>
          </w:p>
        </w:tc>
        <w:tc>
          <w:tcPr>
            <w:tcW w:w="829" w:type="pct"/>
            <w:vMerge w:val="restart"/>
          </w:tcPr>
          <w:p w:rsidR="008F3B67" w:rsidRPr="00CA78ED" w:rsidRDefault="008F3B67" w:rsidP="00307300">
            <w:pPr>
              <w:rPr>
                <w:b/>
                <w:sz w:val="16"/>
                <w:szCs w:val="16"/>
              </w:rPr>
            </w:pPr>
            <w:r w:rsidRPr="00CA78ED">
              <w:rPr>
                <w:b/>
                <w:sz w:val="16"/>
                <w:szCs w:val="16"/>
              </w:rPr>
              <w:t>D. Based off your previous answer, how an extracellular molecule know the location of its receptor?</w:t>
            </w:r>
          </w:p>
          <w:p w:rsidR="008F3B67" w:rsidRPr="00CA78ED" w:rsidRDefault="008F3B67" w:rsidP="00307300">
            <w:pPr>
              <w:rPr>
                <w:b/>
                <w:sz w:val="16"/>
                <w:szCs w:val="16"/>
              </w:rPr>
            </w:pPr>
          </w:p>
        </w:tc>
        <w:tc>
          <w:tcPr>
            <w:tcW w:w="998" w:type="pct"/>
          </w:tcPr>
          <w:p w:rsidR="008F3B67" w:rsidRPr="00CA78ED" w:rsidRDefault="00380263" w:rsidP="00307300">
            <w:pPr>
              <w:rPr>
                <w:sz w:val="16"/>
                <w:szCs w:val="16"/>
              </w:rPr>
            </w:pPr>
            <w:r w:rsidRPr="00CA78ED">
              <w:rPr>
                <w:noProof/>
                <w:sz w:val="16"/>
                <w:szCs w:val="16"/>
                <w:lang w:eastAsia="zh-CN"/>
              </w:rPr>
              <w:drawing>
                <wp:inline distT="0" distB="0" distL="0" distR="0" wp14:anchorId="5BD43FC8" wp14:editId="789FCD8B">
                  <wp:extent cx="1651379" cy="924382"/>
                  <wp:effectExtent l="0" t="0" r="6350" b="9525"/>
                  <wp:docPr id="10" name="Picture 10" descr="C:\Users\Erina\Desktop\Erina\BMC\MRP\MRP_MOL\Production\Thumbnails\MOL_Q4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ina\Desktop\Erina\BMC\MRP\MRP_MOL\Production\Thumbnails\MOL_Q4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4025" cy="942656"/>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It can sense the receptor from a distance</w:t>
            </w:r>
          </w:p>
          <w:p w:rsidR="00380263" w:rsidRPr="00CA78ED" w:rsidRDefault="00380263" w:rsidP="00307300">
            <w:pPr>
              <w:rPr>
                <w:sz w:val="16"/>
                <w:szCs w:val="16"/>
              </w:rPr>
            </w:pPr>
          </w:p>
          <w:p w:rsidR="00380263" w:rsidRPr="00CA78ED" w:rsidRDefault="00380263" w:rsidP="00307300">
            <w:pPr>
              <w:rPr>
                <w:sz w:val="16"/>
                <w:szCs w:val="16"/>
              </w:rPr>
            </w:pPr>
            <w:r w:rsidRPr="00CA78ED">
              <w:rPr>
                <w:sz w:val="16"/>
                <w:szCs w:val="16"/>
              </w:rPr>
              <w:t xml:space="preserve">Scene setup to be changed to: </w:t>
            </w:r>
            <w:proofErr w:type="gramStart"/>
            <w:r w:rsidRPr="00CA78ED">
              <w:rPr>
                <w:sz w:val="16"/>
                <w:szCs w:val="16"/>
              </w:rPr>
              <w:t xml:space="preserve">1 </w:t>
            </w:r>
            <w:r w:rsidRPr="00CA78ED">
              <w:rPr>
                <w:sz w:val="16"/>
                <w:szCs w:val="16"/>
              </w:rPr>
              <w:t xml:space="preserve"> receptor</w:t>
            </w:r>
            <w:proofErr w:type="gramEnd"/>
            <w:r w:rsidRPr="00CA78ED">
              <w:rPr>
                <w:sz w:val="16"/>
                <w:szCs w:val="16"/>
              </w:rPr>
              <w:t xml:space="preserve">, 1 ligand. </w:t>
            </w:r>
            <w:r w:rsidRPr="00CA78ED">
              <w:rPr>
                <w:rFonts w:cs="Helvetica"/>
                <w:color w:val="000000"/>
                <w:sz w:val="16"/>
                <w:szCs w:val="16"/>
              </w:rPr>
              <w:t xml:space="preserve">Restrict length of sonar. First sonar waves goes out, </w:t>
            </w:r>
            <w:proofErr w:type="gramStart"/>
            <w:r w:rsidRPr="00CA78ED">
              <w:rPr>
                <w:rFonts w:cs="Helvetica"/>
                <w:color w:val="000000"/>
                <w:sz w:val="16"/>
                <w:szCs w:val="16"/>
              </w:rPr>
              <w:t>misses</w:t>
            </w:r>
            <w:proofErr w:type="gramEnd"/>
            <w:r w:rsidRPr="00CA78ED">
              <w:rPr>
                <w:rFonts w:cs="Helvetica"/>
                <w:color w:val="000000"/>
                <w:sz w:val="16"/>
                <w:szCs w:val="16"/>
              </w:rPr>
              <w:t xml:space="preserve"> ligand, nothing happens. Pings again, hits ligand, ligand moves towards receptor.</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00:00:07</w:t>
            </w:r>
            <w:r w:rsidR="005A487D">
              <w:rPr>
                <w:sz w:val="16"/>
                <w:szCs w:val="16"/>
              </w:rPr>
              <w:t xml:space="preserve"> (210f)</w:t>
            </w:r>
          </w:p>
        </w:tc>
        <w:tc>
          <w:tcPr>
            <w:tcW w:w="836" w:type="pct"/>
          </w:tcPr>
          <w:p w:rsidR="008F3B67" w:rsidRPr="00CA78ED" w:rsidRDefault="00DE197E" w:rsidP="00307300">
            <w:pPr>
              <w:rPr>
                <w:sz w:val="16"/>
                <w:szCs w:val="16"/>
              </w:rPr>
            </w:pPr>
            <w:r w:rsidRPr="00CA78ED">
              <w:rPr>
                <w:sz w:val="16"/>
                <w:szCs w:val="16"/>
              </w:rPr>
              <w:t>One receptor, one ligand. Plasma MB</w:t>
            </w:r>
            <w:r>
              <w:rPr>
                <w:sz w:val="16"/>
                <w:szCs w:val="16"/>
              </w:rPr>
              <w:t xml:space="preserve">, cell </w:t>
            </w:r>
            <w:proofErr w:type="spellStart"/>
            <w:r>
              <w:rPr>
                <w:sz w:val="16"/>
                <w:szCs w:val="16"/>
              </w:rPr>
              <w:t>nucelus</w:t>
            </w:r>
            <w:proofErr w:type="spellEnd"/>
          </w:p>
        </w:tc>
      </w:tr>
      <w:tr w:rsidR="007664F6" w:rsidRPr="00CA78ED" w:rsidTr="00DE197E">
        <w:trPr>
          <w:trHeight w:val="533"/>
        </w:trPr>
        <w:tc>
          <w:tcPr>
            <w:tcW w:w="527" w:type="pct"/>
          </w:tcPr>
          <w:p w:rsidR="008F3B67" w:rsidRPr="00CA78ED" w:rsidRDefault="008F3B67" w:rsidP="006A3B61">
            <w:pPr>
              <w:rPr>
                <w:b/>
                <w:sz w:val="16"/>
                <w:szCs w:val="16"/>
              </w:rPr>
            </w:pPr>
            <w:r w:rsidRPr="00CA78ED">
              <w:rPr>
                <w:b/>
                <w:sz w:val="16"/>
                <w:szCs w:val="16"/>
              </w:rPr>
              <w:t>MOL_S00</w:t>
            </w:r>
            <w:r w:rsidR="006A3B61" w:rsidRPr="00CA78ED">
              <w:rPr>
                <w:b/>
                <w:sz w:val="16"/>
                <w:szCs w:val="16"/>
              </w:rPr>
              <w:t>4_Q002</w:t>
            </w:r>
          </w:p>
        </w:tc>
        <w:tc>
          <w:tcPr>
            <w:tcW w:w="829" w:type="pct"/>
            <w:vMerge/>
          </w:tcPr>
          <w:p w:rsidR="008F3B67" w:rsidRPr="00CA78ED" w:rsidRDefault="008F3B67" w:rsidP="00307300">
            <w:pPr>
              <w:rPr>
                <w:b/>
                <w:sz w:val="16"/>
                <w:szCs w:val="16"/>
              </w:rPr>
            </w:pPr>
          </w:p>
        </w:tc>
        <w:tc>
          <w:tcPr>
            <w:tcW w:w="998" w:type="pct"/>
          </w:tcPr>
          <w:p w:rsidR="008F3B67" w:rsidRPr="00CA78ED" w:rsidRDefault="00380263" w:rsidP="00307300">
            <w:pPr>
              <w:rPr>
                <w:sz w:val="16"/>
                <w:szCs w:val="16"/>
              </w:rPr>
            </w:pPr>
            <w:r w:rsidRPr="00CA78ED">
              <w:rPr>
                <w:noProof/>
                <w:sz w:val="16"/>
                <w:szCs w:val="16"/>
                <w:lang w:eastAsia="zh-CN"/>
              </w:rPr>
              <w:drawing>
                <wp:inline distT="0" distB="0" distL="0" distR="0" wp14:anchorId="259D514C" wp14:editId="1F449792">
                  <wp:extent cx="1666875" cy="933665"/>
                  <wp:effectExtent l="0" t="0" r="0" b="0"/>
                  <wp:docPr id="11" name="Picture 11" descr="C:\Users\Erina\Desktop\Erina\BMC\MRP\MRP_MOL\Production\Thumbnails\MOL_Q4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rina\Desktop\Erina\BMC\MRP\MRP_MOL\Production\Thumbnails\MOL_Q4S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005" cy="940460"/>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It has hard-wired knowledge</w:t>
            </w:r>
          </w:p>
          <w:p w:rsidR="008F3B67" w:rsidRPr="00CA78ED" w:rsidRDefault="008F3B67" w:rsidP="00307300">
            <w:pPr>
              <w:rPr>
                <w:sz w:val="16"/>
                <w:szCs w:val="16"/>
              </w:rPr>
            </w:pPr>
          </w:p>
          <w:p w:rsidR="00380263" w:rsidRPr="00CA78ED" w:rsidRDefault="00380263" w:rsidP="00307300">
            <w:pPr>
              <w:rPr>
                <w:sz w:val="16"/>
                <w:szCs w:val="16"/>
              </w:rPr>
            </w:pPr>
            <w:r w:rsidRPr="00CA78ED">
              <w:rPr>
                <w:sz w:val="16"/>
                <w:szCs w:val="16"/>
              </w:rPr>
              <w:t xml:space="preserve">Scene setup to be changed to: </w:t>
            </w:r>
            <w:proofErr w:type="gramStart"/>
            <w:r w:rsidRPr="00CA78ED">
              <w:rPr>
                <w:sz w:val="16"/>
                <w:szCs w:val="16"/>
              </w:rPr>
              <w:t>1  receptor</w:t>
            </w:r>
            <w:proofErr w:type="gramEnd"/>
            <w:r w:rsidRPr="00CA78ED">
              <w:rPr>
                <w:sz w:val="16"/>
                <w:szCs w:val="16"/>
              </w:rPr>
              <w:t>, 1 ligand.</w:t>
            </w:r>
          </w:p>
        </w:tc>
        <w:tc>
          <w:tcPr>
            <w:tcW w:w="837" w:type="pct"/>
          </w:tcPr>
          <w:p w:rsidR="008F3B67" w:rsidRPr="00CA78ED" w:rsidRDefault="008F3B67" w:rsidP="00307300">
            <w:pPr>
              <w:rPr>
                <w:sz w:val="16"/>
                <w:szCs w:val="16"/>
              </w:rPr>
            </w:pPr>
            <w:r w:rsidRPr="00CA78ED">
              <w:rPr>
                <w:sz w:val="16"/>
                <w:szCs w:val="16"/>
              </w:rPr>
              <w:t>00:00:07</w:t>
            </w:r>
            <w:r w:rsidR="005A487D">
              <w:rPr>
                <w:sz w:val="16"/>
                <w:szCs w:val="16"/>
              </w:rPr>
              <w:t xml:space="preserve"> (210f)</w:t>
            </w:r>
          </w:p>
        </w:tc>
        <w:tc>
          <w:tcPr>
            <w:tcW w:w="836" w:type="pct"/>
          </w:tcPr>
          <w:p w:rsidR="008F3B67" w:rsidRPr="00CA78ED" w:rsidRDefault="00DE197E" w:rsidP="00307300">
            <w:pPr>
              <w:rPr>
                <w:sz w:val="16"/>
                <w:szCs w:val="16"/>
              </w:rPr>
            </w:pPr>
            <w:r w:rsidRPr="00CA78ED">
              <w:rPr>
                <w:sz w:val="16"/>
                <w:szCs w:val="16"/>
              </w:rPr>
              <w:t>One receptor, one ligand. Plasma MB</w:t>
            </w:r>
            <w:r>
              <w:rPr>
                <w:sz w:val="16"/>
                <w:szCs w:val="16"/>
              </w:rPr>
              <w:t xml:space="preserve">, cell </w:t>
            </w:r>
            <w:proofErr w:type="spellStart"/>
            <w:r>
              <w:rPr>
                <w:sz w:val="16"/>
                <w:szCs w:val="16"/>
              </w:rPr>
              <w:t>nucelus</w:t>
            </w:r>
            <w:proofErr w:type="spellEnd"/>
          </w:p>
        </w:tc>
      </w:tr>
      <w:tr w:rsidR="007664F6" w:rsidRPr="00CA78ED" w:rsidTr="00DE197E">
        <w:trPr>
          <w:trHeight w:val="533"/>
        </w:trPr>
        <w:tc>
          <w:tcPr>
            <w:tcW w:w="527" w:type="pct"/>
          </w:tcPr>
          <w:p w:rsidR="008F3B67" w:rsidRPr="00CA78ED" w:rsidRDefault="008F3B67" w:rsidP="006A3B61">
            <w:pPr>
              <w:rPr>
                <w:b/>
                <w:sz w:val="16"/>
                <w:szCs w:val="16"/>
              </w:rPr>
            </w:pPr>
            <w:r w:rsidRPr="00CA78ED">
              <w:rPr>
                <w:b/>
                <w:sz w:val="16"/>
                <w:szCs w:val="16"/>
              </w:rPr>
              <w:t>MOL_S00</w:t>
            </w:r>
            <w:r w:rsidR="006A3B61" w:rsidRPr="00CA78ED">
              <w:rPr>
                <w:b/>
                <w:sz w:val="16"/>
                <w:szCs w:val="16"/>
              </w:rPr>
              <w:t>4</w:t>
            </w:r>
            <w:r w:rsidRPr="00CA78ED">
              <w:rPr>
                <w:b/>
                <w:sz w:val="16"/>
                <w:szCs w:val="16"/>
              </w:rPr>
              <w:t>_Q00</w:t>
            </w:r>
            <w:r w:rsidR="006A3B61" w:rsidRPr="00CA78ED">
              <w:rPr>
                <w:b/>
                <w:sz w:val="16"/>
                <w:szCs w:val="16"/>
              </w:rPr>
              <w:t>3</w:t>
            </w:r>
          </w:p>
        </w:tc>
        <w:tc>
          <w:tcPr>
            <w:tcW w:w="829" w:type="pct"/>
            <w:vMerge/>
          </w:tcPr>
          <w:p w:rsidR="008F3B67" w:rsidRPr="00CA78ED" w:rsidRDefault="008F3B67" w:rsidP="00307300">
            <w:pPr>
              <w:rPr>
                <w:b/>
                <w:sz w:val="16"/>
                <w:szCs w:val="16"/>
              </w:rPr>
            </w:pPr>
          </w:p>
        </w:tc>
        <w:tc>
          <w:tcPr>
            <w:tcW w:w="998" w:type="pct"/>
          </w:tcPr>
          <w:p w:rsidR="008F3B67" w:rsidRPr="00CA78ED" w:rsidRDefault="00380263" w:rsidP="00307300">
            <w:pPr>
              <w:rPr>
                <w:sz w:val="16"/>
                <w:szCs w:val="16"/>
              </w:rPr>
            </w:pPr>
            <w:r w:rsidRPr="00CA78ED">
              <w:rPr>
                <w:noProof/>
                <w:sz w:val="16"/>
                <w:szCs w:val="16"/>
                <w:lang w:eastAsia="zh-CN"/>
              </w:rPr>
              <w:drawing>
                <wp:inline distT="0" distB="0" distL="0" distR="0" wp14:anchorId="2577700B" wp14:editId="72120BB8">
                  <wp:extent cx="1667581" cy="933450"/>
                  <wp:effectExtent l="0" t="0" r="8890" b="0"/>
                  <wp:docPr id="12" name="Picture 12" descr="C:\Users\Erina\Desktop\Erina\BMC\MRP\MRP_MOL\Production\Thumbnails\MOL_Q4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ina\Desktop\Erina\BMC\MRP\MRP_MOL\Production\Thumbnails\MOL_Q4S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1313" cy="941136"/>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It receives a message from else where</w:t>
            </w:r>
          </w:p>
          <w:p w:rsidR="00380263" w:rsidRPr="00CA78ED" w:rsidRDefault="00380263" w:rsidP="00307300">
            <w:pPr>
              <w:rPr>
                <w:sz w:val="16"/>
                <w:szCs w:val="16"/>
              </w:rPr>
            </w:pPr>
          </w:p>
          <w:p w:rsidR="00380263" w:rsidRPr="00CA78ED" w:rsidRDefault="00380263" w:rsidP="00307300">
            <w:pPr>
              <w:rPr>
                <w:sz w:val="16"/>
                <w:szCs w:val="16"/>
              </w:rPr>
            </w:pPr>
            <w:r w:rsidRPr="00CA78ED">
              <w:rPr>
                <w:sz w:val="16"/>
                <w:szCs w:val="16"/>
              </w:rPr>
              <w:t>Signaling comes from nucleus, indicated by arrows.</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00:00:07</w:t>
            </w:r>
            <w:r w:rsidR="007664F6">
              <w:rPr>
                <w:sz w:val="16"/>
                <w:szCs w:val="16"/>
              </w:rPr>
              <w:t xml:space="preserve"> (210f)</w:t>
            </w:r>
          </w:p>
        </w:tc>
        <w:tc>
          <w:tcPr>
            <w:tcW w:w="836" w:type="pct"/>
          </w:tcPr>
          <w:p w:rsidR="008F3B67" w:rsidRPr="00CA78ED" w:rsidRDefault="00DE197E" w:rsidP="00307300">
            <w:pPr>
              <w:rPr>
                <w:sz w:val="16"/>
                <w:szCs w:val="16"/>
              </w:rPr>
            </w:pPr>
            <w:r w:rsidRPr="00CA78ED">
              <w:rPr>
                <w:sz w:val="16"/>
                <w:szCs w:val="16"/>
              </w:rPr>
              <w:t>One receptor, one ligand. Plasma MB</w:t>
            </w:r>
            <w:r>
              <w:rPr>
                <w:sz w:val="16"/>
                <w:szCs w:val="16"/>
              </w:rPr>
              <w:t xml:space="preserve">, cell </w:t>
            </w:r>
            <w:proofErr w:type="spellStart"/>
            <w:r>
              <w:rPr>
                <w:sz w:val="16"/>
                <w:szCs w:val="16"/>
              </w:rPr>
              <w:t>nucelus</w:t>
            </w:r>
            <w:proofErr w:type="spellEnd"/>
          </w:p>
        </w:tc>
      </w:tr>
      <w:tr w:rsidR="007664F6" w:rsidRPr="00CA78ED" w:rsidTr="00DE197E">
        <w:trPr>
          <w:trHeight w:val="533"/>
        </w:trPr>
        <w:tc>
          <w:tcPr>
            <w:tcW w:w="527" w:type="pct"/>
          </w:tcPr>
          <w:p w:rsidR="008F3B67" w:rsidRPr="00CA78ED" w:rsidRDefault="008F3B67" w:rsidP="006A3B61">
            <w:pPr>
              <w:rPr>
                <w:b/>
                <w:sz w:val="16"/>
                <w:szCs w:val="16"/>
              </w:rPr>
            </w:pPr>
            <w:r w:rsidRPr="00CA78ED">
              <w:rPr>
                <w:b/>
                <w:sz w:val="16"/>
                <w:szCs w:val="16"/>
              </w:rPr>
              <w:lastRenderedPageBreak/>
              <w:t>MOL_S00</w:t>
            </w:r>
            <w:r w:rsidR="006A3B61" w:rsidRPr="00CA78ED">
              <w:rPr>
                <w:b/>
                <w:sz w:val="16"/>
                <w:szCs w:val="16"/>
              </w:rPr>
              <w:t>4_Q004</w:t>
            </w:r>
          </w:p>
        </w:tc>
        <w:tc>
          <w:tcPr>
            <w:tcW w:w="829" w:type="pct"/>
            <w:vMerge/>
          </w:tcPr>
          <w:p w:rsidR="008F3B67" w:rsidRPr="00CA78ED" w:rsidRDefault="008F3B67" w:rsidP="00307300">
            <w:pPr>
              <w:rPr>
                <w:b/>
                <w:sz w:val="16"/>
                <w:szCs w:val="16"/>
              </w:rPr>
            </w:pPr>
          </w:p>
        </w:tc>
        <w:tc>
          <w:tcPr>
            <w:tcW w:w="998" w:type="pct"/>
          </w:tcPr>
          <w:p w:rsidR="008F3B67" w:rsidRPr="00CA78ED" w:rsidRDefault="006D15CD" w:rsidP="00307300">
            <w:pPr>
              <w:rPr>
                <w:sz w:val="16"/>
                <w:szCs w:val="16"/>
              </w:rPr>
            </w:pPr>
            <w:r w:rsidRPr="00CA78ED">
              <w:rPr>
                <w:noProof/>
                <w:sz w:val="16"/>
                <w:szCs w:val="16"/>
                <w:lang w:eastAsia="zh-CN"/>
              </w:rPr>
              <w:drawing>
                <wp:inline distT="0" distB="0" distL="0" distR="0" wp14:anchorId="395874C0" wp14:editId="1183BA9A">
                  <wp:extent cx="1667580" cy="933450"/>
                  <wp:effectExtent l="0" t="0" r="8890" b="0"/>
                  <wp:docPr id="14" name="Picture 14" descr="C:\Users\Erina\Desktop\Erina\BMC\MRP\MRP_MOL\Production\Thumbnails\MOL_Q4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rina\Desktop\Erina\BMC\MRP\MRP_MOL\Production\Thumbnails\MOL_Q4S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7073" cy="938764"/>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It can sense the receptor when it is close to it</w:t>
            </w:r>
          </w:p>
          <w:p w:rsidR="008F3B67" w:rsidRPr="00CA78ED" w:rsidRDefault="008F3B67" w:rsidP="00307300">
            <w:pPr>
              <w:rPr>
                <w:sz w:val="16"/>
                <w:szCs w:val="16"/>
              </w:rPr>
            </w:pPr>
          </w:p>
          <w:p w:rsidR="006D15CD" w:rsidRPr="00CA78ED" w:rsidRDefault="006D15CD" w:rsidP="00307300">
            <w:pPr>
              <w:rPr>
                <w:sz w:val="16"/>
                <w:szCs w:val="16"/>
              </w:rPr>
            </w:pPr>
            <w:r w:rsidRPr="00CA78ED">
              <w:rPr>
                <w:sz w:val="16"/>
                <w:szCs w:val="16"/>
              </w:rPr>
              <w:t xml:space="preserve">Glow will be changed to small short sonars. </w:t>
            </w:r>
          </w:p>
        </w:tc>
        <w:tc>
          <w:tcPr>
            <w:tcW w:w="837" w:type="pct"/>
          </w:tcPr>
          <w:p w:rsidR="008F3B67" w:rsidRPr="00CA78ED" w:rsidRDefault="008F3B67" w:rsidP="00307300">
            <w:pPr>
              <w:rPr>
                <w:sz w:val="16"/>
                <w:szCs w:val="16"/>
              </w:rPr>
            </w:pPr>
            <w:r w:rsidRPr="00CA78ED">
              <w:rPr>
                <w:sz w:val="16"/>
                <w:szCs w:val="16"/>
              </w:rPr>
              <w:t>00:00:07</w:t>
            </w:r>
            <w:r w:rsidR="007664F6">
              <w:rPr>
                <w:sz w:val="16"/>
                <w:szCs w:val="16"/>
              </w:rPr>
              <w:t xml:space="preserve"> (210f)</w:t>
            </w:r>
          </w:p>
        </w:tc>
        <w:tc>
          <w:tcPr>
            <w:tcW w:w="836" w:type="pct"/>
          </w:tcPr>
          <w:p w:rsidR="008F3B67" w:rsidRPr="00CA78ED" w:rsidRDefault="00DE197E" w:rsidP="00307300">
            <w:pPr>
              <w:rPr>
                <w:sz w:val="16"/>
                <w:szCs w:val="16"/>
              </w:rPr>
            </w:pPr>
            <w:r w:rsidRPr="00CA78ED">
              <w:rPr>
                <w:sz w:val="16"/>
                <w:szCs w:val="16"/>
              </w:rPr>
              <w:t>One receptor, one ligand. Plasma MB</w:t>
            </w:r>
            <w:r>
              <w:rPr>
                <w:sz w:val="16"/>
                <w:szCs w:val="16"/>
              </w:rPr>
              <w:t xml:space="preserve">, cell </w:t>
            </w:r>
            <w:proofErr w:type="spellStart"/>
            <w:r>
              <w:rPr>
                <w:sz w:val="16"/>
                <w:szCs w:val="16"/>
              </w:rPr>
              <w:t>nucelus</w:t>
            </w:r>
            <w:proofErr w:type="spellEnd"/>
          </w:p>
        </w:tc>
      </w:tr>
      <w:tr w:rsidR="007664F6" w:rsidRPr="00CA78ED" w:rsidTr="00DE197E">
        <w:trPr>
          <w:trHeight w:val="533"/>
        </w:trPr>
        <w:tc>
          <w:tcPr>
            <w:tcW w:w="527" w:type="pct"/>
          </w:tcPr>
          <w:p w:rsidR="008F3B67" w:rsidRPr="00CA78ED" w:rsidRDefault="008F3B67" w:rsidP="00DC5F10">
            <w:pPr>
              <w:rPr>
                <w:b/>
                <w:sz w:val="16"/>
                <w:szCs w:val="16"/>
              </w:rPr>
            </w:pPr>
            <w:r w:rsidRPr="00CA78ED">
              <w:rPr>
                <w:b/>
                <w:sz w:val="16"/>
                <w:szCs w:val="16"/>
              </w:rPr>
              <w:t>MOL_S00</w:t>
            </w:r>
            <w:r w:rsidR="00DC5F10" w:rsidRPr="00CA78ED">
              <w:rPr>
                <w:b/>
                <w:sz w:val="16"/>
                <w:szCs w:val="16"/>
              </w:rPr>
              <w:t>5</w:t>
            </w:r>
            <w:r w:rsidRPr="00CA78ED">
              <w:rPr>
                <w:b/>
                <w:sz w:val="16"/>
                <w:szCs w:val="16"/>
              </w:rPr>
              <w:t>_Q001</w:t>
            </w:r>
          </w:p>
        </w:tc>
        <w:tc>
          <w:tcPr>
            <w:tcW w:w="829" w:type="pct"/>
            <w:vMerge w:val="restart"/>
          </w:tcPr>
          <w:p w:rsidR="008F3B67" w:rsidRPr="00CA78ED" w:rsidRDefault="008F3B67" w:rsidP="00307300">
            <w:pPr>
              <w:rPr>
                <w:b/>
                <w:sz w:val="16"/>
                <w:szCs w:val="16"/>
              </w:rPr>
            </w:pPr>
            <w:r w:rsidRPr="00CA78ED">
              <w:rPr>
                <w:b/>
                <w:sz w:val="16"/>
                <w:szCs w:val="16"/>
              </w:rPr>
              <w:t>E. What is the mechanism of an extracellular molecule’s movement towards a receptor</w:t>
            </w:r>
          </w:p>
          <w:p w:rsidR="008F3B67" w:rsidRPr="00CA78ED" w:rsidRDefault="008F3B67" w:rsidP="00307300">
            <w:pPr>
              <w:rPr>
                <w:b/>
                <w:sz w:val="16"/>
                <w:szCs w:val="16"/>
              </w:rPr>
            </w:pPr>
          </w:p>
        </w:tc>
        <w:tc>
          <w:tcPr>
            <w:tcW w:w="998" w:type="pct"/>
          </w:tcPr>
          <w:p w:rsidR="008F3B67" w:rsidRPr="00CA78ED" w:rsidRDefault="00603408" w:rsidP="00307300">
            <w:pPr>
              <w:rPr>
                <w:sz w:val="16"/>
                <w:szCs w:val="16"/>
              </w:rPr>
            </w:pPr>
            <w:r w:rsidRPr="00CA78ED">
              <w:rPr>
                <w:noProof/>
                <w:sz w:val="16"/>
                <w:szCs w:val="16"/>
                <w:lang w:eastAsia="zh-CN"/>
              </w:rPr>
              <w:drawing>
                <wp:inline distT="0" distB="0" distL="0" distR="0" wp14:anchorId="059A590D" wp14:editId="0D56F68E">
                  <wp:extent cx="1685925" cy="943719"/>
                  <wp:effectExtent l="0" t="0" r="0" b="8890"/>
                  <wp:docPr id="17" name="Picture 17" descr="C:\Users\Erina\Desktop\Erina\BMC\MRP\MRP_MOL\Production\Thumbnails\MOL_Q5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rina\Desktop\Erina\BMC\MRP\MRP_MOL\Production\Thumbnails\MOL_Q5S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6641" cy="949718"/>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The extracellular molecule propels itself</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00:00:06</w:t>
            </w:r>
            <w:r w:rsidR="007664F6">
              <w:rPr>
                <w:sz w:val="16"/>
                <w:szCs w:val="16"/>
              </w:rPr>
              <w:t xml:space="preserve"> (180f)</w:t>
            </w:r>
          </w:p>
        </w:tc>
        <w:tc>
          <w:tcPr>
            <w:tcW w:w="836" w:type="pct"/>
          </w:tcPr>
          <w:p w:rsidR="008F3B67" w:rsidRPr="00CA78ED" w:rsidRDefault="00DE197E" w:rsidP="00307300">
            <w:pPr>
              <w:rPr>
                <w:sz w:val="16"/>
                <w:szCs w:val="16"/>
              </w:rPr>
            </w:pPr>
            <w:r>
              <w:rPr>
                <w:sz w:val="16"/>
                <w:szCs w:val="16"/>
              </w:rPr>
              <w:t>Two</w:t>
            </w:r>
            <w:r w:rsidRPr="00CA78ED">
              <w:rPr>
                <w:sz w:val="16"/>
                <w:szCs w:val="16"/>
              </w:rPr>
              <w:t xml:space="preserve"> receptor</w:t>
            </w:r>
            <w:r>
              <w:rPr>
                <w:sz w:val="16"/>
                <w:szCs w:val="16"/>
              </w:rPr>
              <w:t xml:space="preserve"> types</w:t>
            </w:r>
            <w:r w:rsidRPr="00CA78ED">
              <w:rPr>
                <w:sz w:val="16"/>
                <w:szCs w:val="16"/>
              </w:rPr>
              <w:t xml:space="preserve">, </w:t>
            </w:r>
            <w:r>
              <w:rPr>
                <w:sz w:val="16"/>
                <w:szCs w:val="16"/>
              </w:rPr>
              <w:t>two</w:t>
            </w:r>
            <w:r w:rsidRPr="00CA78ED">
              <w:rPr>
                <w:sz w:val="16"/>
                <w:szCs w:val="16"/>
              </w:rPr>
              <w:t xml:space="preserve"> ligand</w:t>
            </w:r>
            <w:r>
              <w:rPr>
                <w:sz w:val="16"/>
                <w:szCs w:val="16"/>
              </w:rPr>
              <w:t xml:space="preserve"> types</w:t>
            </w:r>
            <w:r w:rsidRPr="00CA78ED">
              <w:rPr>
                <w:sz w:val="16"/>
                <w:szCs w:val="16"/>
              </w:rPr>
              <w:t>.</w:t>
            </w:r>
          </w:p>
        </w:tc>
      </w:tr>
      <w:tr w:rsidR="007664F6" w:rsidRPr="00CA78ED" w:rsidTr="00DE197E">
        <w:trPr>
          <w:trHeight w:val="533"/>
        </w:trPr>
        <w:tc>
          <w:tcPr>
            <w:tcW w:w="527" w:type="pct"/>
          </w:tcPr>
          <w:p w:rsidR="008F3B67" w:rsidRPr="00CA78ED" w:rsidRDefault="008F3B67" w:rsidP="00307300">
            <w:pPr>
              <w:rPr>
                <w:b/>
                <w:sz w:val="16"/>
                <w:szCs w:val="16"/>
              </w:rPr>
            </w:pPr>
            <w:r w:rsidRPr="00CA78ED">
              <w:rPr>
                <w:b/>
                <w:sz w:val="16"/>
                <w:szCs w:val="16"/>
              </w:rPr>
              <w:t>MOL_S00</w:t>
            </w:r>
            <w:r w:rsidR="00DC5F10" w:rsidRPr="00CA78ED">
              <w:rPr>
                <w:b/>
                <w:sz w:val="16"/>
                <w:szCs w:val="16"/>
              </w:rPr>
              <w:t>5_Q002</w:t>
            </w:r>
          </w:p>
        </w:tc>
        <w:tc>
          <w:tcPr>
            <w:tcW w:w="829" w:type="pct"/>
            <w:vMerge/>
          </w:tcPr>
          <w:p w:rsidR="008F3B67" w:rsidRPr="00CA78ED" w:rsidRDefault="008F3B67" w:rsidP="00307300">
            <w:pPr>
              <w:rPr>
                <w:b/>
                <w:sz w:val="16"/>
                <w:szCs w:val="16"/>
              </w:rPr>
            </w:pPr>
          </w:p>
        </w:tc>
        <w:tc>
          <w:tcPr>
            <w:tcW w:w="998" w:type="pct"/>
          </w:tcPr>
          <w:p w:rsidR="008F3B67" w:rsidRPr="00CA78ED" w:rsidRDefault="00603408" w:rsidP="00307300">
            <w:pPr>
              <w:rPr>
                <w:sz w:val="16"/>
                <w:szCs w:val="16"/>
              </w:rPr>
            </w:pPr>
            <w:r w:rsidRPr="00CA78ED">
              <w:rPr>
                <w:noProof/>
                <w:sz w:val="16"/>
                <w:szCs w:val="16"/>
                <w:lang w:eastAsia="zh-CN"/>
              </w:rPr>
              <w:drawing>
                <wp:inline distT="0" distB="0" distL="0" distR="0" wp14:anchorId="5C3D6D37" wp14:editId="3B93C9B2">
                  <wp:extent cx="1701611" cy="952500"/>
                  <wp:effectExtent l="0" t="0" r="0" b="0"/>
                  <wp:docPr id="19" name="Picture 19" descr="C:\Users\Erina\Desktop\Erina\BMC\MRP\MRP_MOL\Production\Thumbnails\MOL_Q5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Erina\Desktop\Erina\BMC\MRP\MRP_MOL\Production\Thumbnails\MOL_Q5S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8529" cy="956372"/>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The extracellular molecule is released from its source with the correct initial trajectory</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00:00:09</w:t>
            </w:r>
            <w:r w:rsidR="007664F6">
              <w:rPr>
                <w:sz w:val="16"/>
                <w:szCs w:val="16"/>
              </w:rPr>
              <w:t xml:space="preserve"> (270f)</w:t>
            </w:r>
          </w:p>
        </w:tc>
        <w:tc>
          <w:tcPr>
            <w:tcW w:w="836" w:type="pct"/>
          </w:tcPr>
          <w:p w:rsidR="008F3B67" w:rsidRPr="00CA78ED" w:rsidRDefault="00DE197E" w:rsidP="00307300">
            <w:pPr>
              <w:rPr>
                <w:sz w:val="16"/>
                <w:szCs w:val="16"/>
              </w:rPr>
            </w:pPr>
            <w:r w:rsidRPr="00CA78ED">
              <w:rPr>
                <w:sz w:val="16"/>
                <w:szCs w:val="16"/>
              </w:rPr>
              <w:t>One receptor, one ligand. Plasma MB</w:t>
            </w:r>
          </w:p>
        </w:tc>
      </w:tr>
      <w:tr w:rsidR="007664F6" w:rsidRPr="00CA78ED" w:rsidTr="00DE197E">
        <w:trPr>
          <w:trHeight w:val="1412"/>
        </w:trPr>
        <w:tc>
          <w:tcPr>
            <w:tcW w:w="527" w:type="pct"/>
          </w:tcPr>
          <w:p w:rsidR="008F3B67" w:rsidRPr="00CA78ED" w:rsidRDefault="008F3B67" w:rsidP="00307300">
            <w:pPr>
              <w:rPr>
                <w:b/>
                <w:sz w:val="16"/>
                <w:szCs w:val="16"/>
              </w:rPr>
            </w:pPr>
            <w:r w:rsidRPr="00CA78ED">
              <w:rPr>
                <w:b/>
                <w:sz w:val="16"/>
                <w:szCs w:val="16"/>
              </w:rPr>
              <w:t>MOL_S00</w:t>
            </w:r>
            <w:r w:rsidR="00DC5F10" w:rsidRPr="00CA78ED">
              <w:rPr>
                <w:b/>
                <w:sz w:val="16"/>
                <w:szCs w:val="16"/>
              </w:rPr>
              <w:t>5_Q003</w:t>
            </w:r>
          </w:p>
        </w:tc>
        <w:tc>
          <w:tcPr>
            <w:tcW w:w="829" w:type="pct"/>
            <w:vMerge/>
          </w:tcPr>
          <w:p w:rsidR="008F3B67" w:rsidRPr="00CA78ED" w:rsidRDefault="008F3B67" w:rsidP="00307300">
            <w:pPr>
              <w:rPr>
                <w:b/>
                <w:sz w:val="16"/>
                <w:szCs w:val="16"/>
              </w:rPr>
            </w:pPr>
          </w:p>
        </w:tc>
        <w:tc>
          <w:tcPr>
            <w:tcW w:w="998" w:type="pct"/>
          </w:tcPr>
          <w:p w:rsidR="008F3B67" w:rsidRPr="00CA78ED" w:rsidRDefault="00CA78ED" w:rsidP="00CA78ED">
            <w:pPr>
              <w:rPr>
                <w:sz w:val="16"/>
                <w:szCs w:val="16"/>
              </w:rPr>
            </w:pPr>
            <w:r w:rsidRPr="00CA78ED">
              <w:rPr>
                <w:noProof/>
                <w:sz w:val="16"/>
                <w:szCs w:val="16"/>
                <w:lang w:eastAsia="zh-CN"/>
              </w:rPr>
              <w:drawing>
                <wp:inline distT="0" distB="0" distL="0" distR="0" wp14:anchorId="2FAD8F07" wp14:editId="3054BF75">
                  <wp:extent cx="1718628" cy="962025"/>
                  <wp:effectExtent l="0" t="0" r="0" b="0"/>
                  <wp:docPr id="20" name="Picture 20" descr="C:\Users\Erina\Desktop\Erina\BMC\MRP\MRP_MOL\Production\Thumbnails\MOL_Q5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Erina\Desktop\Erina\BMC\MRP\MRP_MOL\Production\Thumbnails\MOL_Q5S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25706" cy="965987"/>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The extracellular mole uses other helper molecules to be carried closer to the receptor</w:t>
            </w:r>
          </w:p>
          <w:p w:rsidR="008F3B67" w:rsidRPr="00CA78ED" w:rsidRDefault="008F3B67" w:rsidP="00307300">
            <w:pPr>
              <w:rPr>
                <w:sz w:val="16"/>
                <w:szCs w:val="16"/>
              </w:rPr>
            </w:pPr>
          </w:p>
          <w:p w:rsidR="00CA78ED" w:rsidRPr="00CA78ED" w:rsidRDefault="00CA78ED" w:rsidP="00307300">
            <w:pPr>
              <w:rPr>
                <w:sz w:val="16"/>
                <w:szCs w:val="16"/>
              </w:rPr>
            </w:pPr>
            <w:r w:rsidRPr="00CA78ED">
              <w:rPr>
                <w:sz w:val="16"/>
                <w:szCs w:val="16"/>
              </w:rPr>
              <w:t xml:space="preserve">To be changed to:  </w:t>
            </w:r>
            <w:r w:rsidRPr="00CA78ED">
              <w:rPr>
                <w:sz w:val="16"/>
                <w:szCs w:val="16"/>
              </w:rPr>
              <w:t>Mechanism can be more of a “suggested” help instead of actual mechanism. Either small molecules coming to ligand, and then it starts moving in a propelling motion, or receptor subunit will “hook” to ligand and drag it towards itself.</w:t>
            </w:r>
          </w:p>
        </w:tc>
        <w:tc>
          <w:tcPr>
            <w:tcW w:w="837" w:type="pct"/>
          </w:tcPr>
          <w:p w:rsidR="008F3B67" w:rsidRPr="00CA78ED" w:rsidRDefault="007664F6" w:rsidP="00307300">
            <w:pPr>
              <w:rPr>
                <w:sz w:val="16"/>
                <w:szCs w:val="16"/>
              </w:rPr>
            </w:pPr>
            <w:r>
              <w:rPr>
                <w:sz w:val="16"/>
                <w:szCs w:val="16"/>
              </w:rPr>
              <w:t xml:space="preserve"> (???)</w:t>
            </w:r>
          </w:p>
        </w:tc>
        <w:tc>
          <w:tcPr>
            <w:tcW w:w="836" w:type="pct"/>
          </w:tcPr>
          <w:p w:rsidR="008F3B67" w:rsidRPr="00CA78ED" w:rsidRDefault="00DE197E" w:rsidP="00307300">
            <w:pPr>
              <w:rPr>
                <w:sz w:val="16"/>
                <w:szCs w:val="16"/>
              </w:rPr>
            </w:pPr>
            <w:r>
              <w:rPr>
                <w:sz w:val="16"/>
                <w:szCs w:val="16"/>
              </w:rPr>
              <w:t>To be decided</w:t>
            </w:r>
          </w:p>
        </w:tc>
      </w:tr>
      <w:tr w:rsidR="007664F6" w:rsidRPr="00CA78ED" w:rsidTr="00DE197E">
        <w:trPr>
          <w:trHeight w:val="533"/>
        </w:trPr>
        <w:tc>
          <w:tcPr>
            <w:tcW w:w="527" w:type="pct"/>
          </w:tcPr>
          <w:p w:rsidR="008F3B67" w:rsidRPr="00CA78ED" w:rsidRDefault="008F3B67" w:rsidP="00307300">
            <w:pPr>
              <w:rPr>
                <w:b/>
                <w:sz w:val="16"/>
                <w:szCs w:val="16"/>
              </w:rPr>
            </w:pPr>
            <w:r w:rsidRPr="00CA78ED">
              <w:rPr>
                <w:b/>
                <w:sz w:val="16"/>
                <w:szCs w:val="16"/>
              </w:rPr>
              <w:t>MOL_S00</w:t>
            </w:r>
            <w:r w:rsidR="00DC5F10" w:rsidRPr="00CA78ED">
              <w:rPr>
                <w:b/>
                <w:sz w:val="16"/>
                <w:szCs w:val="16"/>
              </w:rPr>
              <w:t>5_Q004</w:t>
            </w:r>
          </w:p>
        </w:tc>
        <w:tc>
          <w:tcPr>
            <w:tcW w:w="829" w:type="pct"/>
            <w:vMerge/>
          </w:tcPr>
          <w:p w:rsidR="008F3B67" w:rsidRPr="00CA78ED" w:rsidRDefault="008F3B67" w:rsidP="00307300">
            <w:pPr>
              <w:rPr>
                <w:b/>
                <w:sz w:val="16"/>
                <w:szCs w:val="16"/>
              </w:rPr>
            </w:pPr>
          </w:p>
        </w:tc>
        <w:tc>
          <w:tcPr>
            <w:tcW w:w="998" w:type="pct"/>
          </w:tcPr>
          <w:p w:rsidR="008F3B67" w:rsidRPr="00CA78ED" w:rsidRDefault="00CA78ED" w:rsidP="00307300">
            <w:pPr>
              <w:rPr>
                <w:sz w:val="16"/>
                <w:szCs w:val="16"/>
              </w:rPr>
            </w:pPr>
            <w:r w:rsidRPr="00CA78ED">
              <w:rPr>
                <w:noProof/>
                <w:sz w:val="16"/>
                <w:szCs w:val="16"/>
                <w:lang w:eastAsia="zh-CN"/>
              </w:rPr>
              <w:drawing>
                <wp:inline distT="0" distB="0" distL="0" distR="0" wp14:anchorId="3E41C305" wp14:editId="7BE376A5">
                  <wp:extent cx="1752660" cy="981075"/>
                  <wp:effectExtent l="0" t="0" r="0" b="0"/>
                  <wp:docPr id="21" name="Picture 21" descr="C:\Users\Erina\Desktop\Erina\BMC\MRP\MRP_MOL\Production\Thumbnails\MOL_Q5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rina\Desktop\Erina\BMC\MRP\MRP_MOL\Production\Thumbnails\MOL_Q5S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58254" cy="984206"/>
                          </a:xfrm>
                          <a:prstGeom prst="rect">
                            <a:avLst/>
                          </a:prstGeom>
                          <a:noFill/>
                          <a:ln>
                            <a:noFill/>
                          </a:ln>
                        </pic:spPr>
                      </pic:pic>
                    </a:graphicData>
                  </a:graphic>
                </wp:inline>
              </w:drawing>
            </w:r>
          </w:p>
        </w:tc>
        <w:tc>
          <w:tcPr>
            <w:tcW w:w="973" w:type="pct"/>
          </w:tcPr>
          <w:p w:rsidR="008F3B67" w:rsidRPr="00CA78ED" w:rsidRDefault="008F3B67" w:rsidP="00307300">
            <w:pPr>
              <w:rPr>
                <w:sz w:val="16"/>
                <w:szCs w:val="16"/>
              </w:rPr>
            </w:pPr>
            <w:r w:rsidRPr="00CA78ED">
              <w:rPr>
                <w:sz w:val="16"/>
                <w:szCs w:val="16"/>
              </w:rPr>
              <w:t>The extracellular molecule collides randomly with other molecules</w:t>
            </w:r>
          </w:p>
          <w:p w:rsidR="008F3B67" w:rsidRPr="00CA78ED" w:rsidRDefault="008F3B67" w:rsidP="00307300">
            <w:pPr>
              <w:rPr>
                <w:sz w:val="16"/>
                <w:szCs w:val="16"/>
              </w:rPr>
            </w:pPr>
          </w:p>
        </w:tc>
        <w:tc>
          <w:tcPr>
            <w:tcW w:w="837" w:type="pct"/>
          </w:tcPr>
          <w:p w:rsidR="008F3B67" w:rsidRPr="00CA78ED" w:rsidRDefault="008F3B67" w:rsidP="00307300">
            <w:pPr>
              <w:rPr>
                <w:sz w:val="16"/>
                <w:szCs w:val="16"/>
              </w:rPr>
            </w:pPr>
            <w:r w:rsidRPr="00CA78ED">
              <w:rPr>
                <w:sz w:val="16"/>
                <w:szCs w:val="16"/>
              </w:rPr>
              <w:t>00:00:08</w:t>
            </w:r>
            <w:r w:rsidR="007664F6">
              <w:rPr>
                <w:sz w:val="16"/>
                <w:szCs w:val="16"/>
              </w:rPr>
              <w:t xml:space="preserve"> (240f)</w:t>
            </w:r>
          </w:p>
        </w:tc>
        <w:tc>
          <w:tcPr>
            <w:tcW w:w="836" w:type="pct"/>
          </w:tcPr>
          <w:p w:rsidR="008F3B67" w:rsidRPr="00CA78ED" w:rsidRDefault="00DE197E" w:rsidP="00307300">
            <w:pPr>
              <w:rPr>
                <w:sz w:val="16"/>
                <w:szCs w:val="16"/>
              </w:rPr>
            </w:pPr>
            <w:r>
              <w:rPr>
                <w:sz w:val="16"/>
                <w:szCs w:val="16"/>
              </w:rPr>
              <w:t>Two</w:t>
            </w:r>
            <w:r w:rsidRPr="00CA78ED">
              <w:rPr>
                <w:sz w:val="16"/>
                <w:szCs w:val="16"/>
              </w:rPr>
              <w:t xml:space="preserve"> receptor</w:t>
            </w:r>
            <w:r>
              <w:rPr>
                <w:sz w:val="16"/>
                <w:szCs w:val="16"/>
              </w:rPr>
              <w:t xml:space="preserve"> types</w:t>
            </w:r>
            <w:r w:rsidRPr="00CA78ED">
              <w:rPr>
                <w:sz w:val="16"/>
                <w:szCs w:val="16"/>
              </w:rPr>
              <w:t xml:space="preserve">, </w:t>
            </w:r>
            <w:r>
              <w:rPr>
                <w:sz w:val="16"/>
                <w:szCs w:val="16"/>
              </w:rPr>
              <w:t>two</w:t>
            </w:r>
            <w:r w:rsidRPr="00CA78ED">
              <w:rPr>
                <w:sz w:val="16"/>
                <w:szCs w:val="16"/>
              </w:rPr>
              <w:t xml:space="preserve"> ligand</w:t>
            </w:r>
            <w:r>
              <w:rPr>
                <w:sz w:val="16"/>
                <w:szCs w:val="16"/>
              </w:rPr>
              <w:t xml:space="preserve"> types</w:t>
            </w:r>
            <w:r w:rsidRPr="00CA78ED">
              <w:rPr>
                <w:sz w:val="16"/>
                <w:szCs w:val="16"/>
              </w:rPr>
              <w:t>.</w:t>
            </w:r>
          </w:p>
        </w:tc>
      </w:tr>
      <w:tr w:rsidR="007664F6" w:rsidRPr="00CA78ED" w:rsidTr="00DE197E">
        <w:trPr>
          <w:trHeight w:val="533"/>
        </w:trPr>
        <w:tc>
          <w:tcPr>
            <w:tcW w:w="527" w:type="pct"/>
          </w:tcPr>
          <w:p w:rsidR="008F3B67" w:rsidRPr="00CA78ED" w:rsidRDefault="008F3B67" w:rsidP="00307300">
            <w:pPr>
              <w:rPr>
                <w:b/>
                <w:sz w:val="16"/>
                <w:szCs w:val="16"/>
              </w:rPr>
            </w:pPr>
            <w:r w:rsidRPr="00CA78ED">
              <w:rPr>
                <w:b/>
                <w:sz w:val="16"/>
                <w:szCs w:val="16"/>
              </w:rPr>
              <w:lastRenderedPageBreak/>
              <w:t>MOL_S00</w:t>
            </w:r>
            <w:r w:rsidR="00CA78ED">
              <w:rPr>
                <w:b/>
                <w:sz w:val="16"/>
                <w:szCs w:val="16"/>
              </w:rPr>
              <w:t>6</w:t>
            </w:r>
            <w:r w:rsidRPr="00CA78ED">
              <w:rPr>
                <w:b/>
                <w:sz w:val="16"/>
                <w:szCs w:val="16"/>
              </w:rPr>
              <w:t>_Q001</w:t>
            </w:r>
          </w:p>
        </w:tc>
        <w:tc>
          <w:tcPr>
            <w:tcW w:w="829" w:type="pct"/>
            <w:vMerge w:val="restart"/>
          </w:tcPr>
          <w:p w:rsidR="008F3B67" w:rsidRPr="00CA78ED" w:rsidRDefault="008F3B67" w:rsidP="00307300">
            <w:pPr>
              <w:rPr>
                <w:b/>
                <w:sz w:val="16"/>
                <w:szCs w:val="16"/>
              </w:rPr>
            </w:pPr>
            <w:r w:rsidRPr="00CA78ED">
              <w:rPr>
                <w:b/>
                <w:sz w:val="16"/>
                <w:szCs w:val="16"/>
              </w:rPr>
              <w:t>F. An extracellular molecule can change direction on its own</w:t>
            </w:r>
          </w:p>
          <w:p w:rsidR="008F3B67" w:rsidRPr="00CA78ED" w:rsidRDefault="008F3B67" w:rsidP="00307300">
            <w:pPr>
              <w:rPr>
                <w:b/>
                <w:sz w:val="16"/>
                <w:szCs w:val="16"/>
              </w:rPr>
            </w:pPr>
          </w:p>
        </w:tc>
        <w:tc>
          <w:tcPr>
            <w:tcW w:w="998" w:type="pct"/>
          </w:tcPr>
          <w:p w:rsidR="008F3B67" w:rsidRPr="00CA78ED" w:rsidRDefault="00CA78ED" w:rsidP="00307300">
            <w:pPr>
              <w:rPr>
                <w:sz w:val="16"/>
                <w:szCs w:val="16"/>
              </w:rPr>
            </w:pPr>
            <w:r>
              <w:rPr>
                <w:noProof/>
                <w:sz w:val="16"/>
                <w:szCs w:val="16"/>
                <w:lang w:eastAsia="zh-CN"/>
              </w:rPr>
              <w:drawing>
                <wp:inline distT="0" distB="0" distL="0" distR="0" wp14:anchorId="604BA45B" wp14:editId="50ED202F">
                  <wp:extent cx="1769676" cy="990600"/>
                  <wp:effectExtent l="0" t="0" r="2540" b="0"/>
                  <wp:docPr id="23" name="Picture 23" descr="C:\Users\Erina\Desktop\Erina\BMC\MRP\MRP_MOL\Production\Thumbnails\MOL_Q6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rina\Desktop\Erina\BMC\MRP\MRP_MOL\Production\Thumbnails\MOL_Q6S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6042" cy="994163"/>
                          </a:xfrm>
                          <a:prstGeom prst="rect">
                            <a:avLst/>
                          </a:prstGeom>
                          <a:noFill/>
                          <a:ln>
                            <a:noFill/>
                          </a:ln>
                        </pic:spPr>
                      </pic:pic>
                    </a:graphicData>
                  </a:graphic>
                </wp:inline>
              </w:drawing>
            </w:r>
          </w:p>
        </w:tc>
        <w:tc>
          <w:tcPr>
            <w:tcW w:w="973" w:type="pct"/>
          </w:tcPr>
          <w:p w:rsidR="008F3B67" w:rsidRDefault="008F3B67" w:rsidP="00307300">
            <w:pPr>
              <w:rPr>
                <w:sz w:val="16"/>
                <w:szCs w:val="16"/>
              </w:rPr>
            </w:pPr>
            <w:r w:rsidRPr="00CA78ED">
              <w:rPr>
                <w:sz w:val="16"/>
                <w:szCs w:val="16"/>
              </w:rPr>
              <w:t>True</w:t>
            </w:r>
          </w:p>
          <w:p w:rsidR="00CA78ED" w:rsidRPr="00CA78ED" w:rsidRDefault="00CA78ED" w:rsidP="00307300">
            <w:pPr>
              <w:rPr>
                <w:sz w:val="16"/>
                <w:szCs w:val="16"/>
              </w:rPr>
            </w:pPr>
            <w:r>
              <w:rPr>
                <w:sz w:val="16"/>
                <w:szCs w:val="16"/>
              </w:rPr>
              <w:t xml:space="preserve">Upon the receptor being revealed to the ECM, ligand abruptly changes path towards it.  </w:t>
            </w:r>
          </w:p>
        </w:tc>
        <w:tc>
          <w:tcPr>
            <w:tcW w:w="837" w:type="pct"/>
          </w:tcPr>
          <w:p w:rsidR="008F3B67" w:rsidRPr="00CA78ED" w:rsidRDefault="008F3B67" w:rsidP="00CA78ED">
            <w:pPr>
              <w:rPr>
                <w:sz w:val="16"/>
                <w:szCs w:val="16"/>
              </w:rPr>
            </w:pPr>
            <w:r w:rsidRPr="00CA78ED">
              <w:rPr>
                <w:sz w:val="16"/>
                <w:szCs w:val="16"/>
              </w:rPr>
              <w:t>00:00:</w:t>
            </w:r>
            <w:r w:rsidR="00CA78ED">
              <w:rPr>
                <w:sz w:val="16"/>
                <w:szCs w:val="16"/>
              </w:rPr>
              <w:t>10</w:t>
            </w:r>
            <w:r w:rsidR="007664F6">
              <w:rPr>
                <w:sz w:val="16"/>
                <w:szCs w:val="16"/>
              </w:rPr>
              <w:t xml:space="preserve"> (300f)</w:t>
            </w:r>
          </w:p>
        </w:tc>
        <w:tc>
          <w:tcPr>
            <w:tcW w:w="836" w:type="pct"/>
          </w:tcPr>
          <w:p w:rsidR="008F3B67" w:rsidRPr="00CA78ED" w:rsidRDefault="00DE197E" w:rsidP="00307300">
            <w:pPr>
              <w:rPr>
                <w:sz w:val="16"/>
                <w:szCs w:val="16"/>
              </w:rPr>
            </w:pPr>
            <w:r w:rsidRPr="00CA78ED">
              <w:rPr>
                <w:sz w:val="16"/>
                <w:szCs w:val="16"/>
              </w:rPr>
              <w:t>One receptor, one ligand. Plasma MB</w:t>
            </w:r>
          </w:p>
        </w:tc>
      </w:tr>
      <w:tr w:rsidR="007664F6" w:rsidRPr="00CA78ED" w:rsidTr="00DE197E">
        <w:trPr>
          <w:trHeight w:val="1592"/>
        </w:trPr>
        <w:tc>
          <w:tcPr>
            <w:tcW w:w="527" w:type="pct"/>
          </w:tcPr>
          <w:p w:rsidR="008F3B67" w:rsidRPr="00CA78ED" w:rsidRDefault="008F3B67" w:rsidP="00CA78ED">
            <w:pPr>
              <w:rPr>
                <w:b/>
                <w:sz w:val="16"/>
                <w:szCs w:val="16"/>
              </w:rPr>
            </w:pPr>
            <w:r w:rsidRPr="00CA78ED">
              <w:rPr>
                <w:b/>
                <w:sz w:val="16"/>
                <w:szCs w:val="16"/>
              </w:rPr>
              <w:t>MOL_S00</w:t>
            </w:r>
            <w:r w:rsidR="00CA78ED">
              <w:rPr>
                <w:b/>
                <w:sz w:val="16"/>
                <w:szCs w:val="16"/>
              </w:rPr>
              <w:t>6_Q002</w:t>
            </w:r>
          </w:p>
        </w:tc>
        <w:tc>
          <w:tcPr>
            <w:tcW w:w="829" w:type="pct"/>
            <w:vMerge/>
          </w:tcPr>
          <w:p w:rsidR="008F3B67" w:rsidRPr="00CA78ED" w:rsidRDefault="008F3B67" w:rsidP="00307300">
            <w:pPr>
              <w:rPr>
                <w:b/>
                <w:sz w:val="16"/>
                <w:szCs w:val="16"/>
              </w:rPr>
            </w:pPr>
          </w:p>
        </w:tc>
        <w:tc>
          <w:tcPr>
            <w:tcW w:w="998" w:type="pct"/>
          </w:tcPr>
          <w:p w:rsidR="008F3B67" w:rsidRPr="00CA78ED" w:rsidRDefault="00CA78ED" w:rsidP="00307300">
            <w:pPr>
              <w:rPr>
                <w:sz w:val="16"/>
                <w:szCs w:val="16"/>
              </w:rPr>
            </w:pPr>
            <w:r>
              <w:rPr>
                <w:noProof/>
                <w:sz w:val="16"/>
                <w:szCs w:val="16"/>
                <w:lang w:eastAsia="zh-CN"/>
              </w:rPr>
              <w:drawing>
                <wp:inline distT="0" distB="0" distL="0" distR="0" wp14:anchorId="33F87ED8" wp14:editId="5F270127">
                  <wp:extent cx="1762125" cy="986373"/>
                  <wp:effectExtent l="0" t="0" r="0" b="4445"/>
                  <wp:docPr id="24" name="Picture 24" descr="C:\Users\Erina\Desktop\Erina\BMC\MRP\MRP_MOL\Production\Thumbnails\MOL_Q6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rina\Desktop\Erina\BMC\MRP\MRP_MOL\Production\Thumbnails\MOL_Q6S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7968" cy="989644"/>
                          </a:xfrm>
                          <a:prstGeom prst="rect">
                            <a:avLst/>
                          </a:prstGeom>
                          <a:noFill/>
                          <a:ln>
                            <a:noFill/>
                          </a:ln>
                        </pic:spPr>
                      </pic:pic>
                    </a:graphicData>
                  </a:graphic>
                </wp:inline>
              </w:drawing>
            </w:r>
          </w:p>
        </w:tc>
        <w:tc>
          <w:tcPr>
            <w:tcW w:w="973" w:type="pct"/>
          </w:tcPr>
          <w:p w:rsidR="008F3B67" w:rsidRDefault="008F3B67" w:rsidP="00307300">
            <w:pPr>
              <w:rPr>
                <w:sz w:val="16"/>
                <w:szCs w:val="16"/>
              </w:rPr>
            </w:pPr>
            <w:r w:rsidRPr="00CA78ED">
              <w:rPr>
                <w:sz w:val="16"/>
                <w:szCs w:val="16"/>
              </w:rPr>
              <w:t>False</w:t>
            </w:r>
          </w:p>
          <w:p w:rsidR="00CA78ED" w:rsidRPr="00CA78ED" w:rsidRDefault="00CA78ED" w:rsidP="00307300">
            <w:pPr>
              <w:rPr>
                <w:sz w:val="16"/>
                <w:szCs w:val="16"/>
              </w:rPr>
            </w:pPr>
            <w:r>
              <w:rPr>
                <w:sz w:val="16"/>
                <w:szCs w:val="16"/>
              </w:rPr>
              <w:t>Upon the receptor being revealed to the ECM, the ligand continues moving in its path in Brownian motion.</w:t>
            </w:r>
          </w:p>
        </w:tc>
        <w:tc>
          <w:tcPr>
            <w:tcW w:w="837" w:type="pct"/>
          </w:tcPr>
          <w:p w:rsidR="008F3B67" w:rsidRPr="00CA78ED" w:rsidRDefault="008F3B67" w:rsidP="00CA78ED">
            <w:pPr>
              <w:rPr>
                <w:sz w:val="16"/>
                <w:szCs w:val="16"/>
              </w:rPr>
            </w:pPr>
            <w:r w:rsidRPr="00CA78ED">
              <w:rPr>
                <w:sz w:val="16"/>
                <w:szCs w:val="16"/>
              </w:rPr>
              <w:t>00:00:</w:t>
            </w:r>
            <w:r w:rsidR="00CA78ED">
              <w:rPr>
                <w:sz w:val="16"/>
                <w:szCs w:val="16"/>
              </w:rPr>
              <w:t>10</w:t>
            </w:r>
            <w:r w:rsidR="007664F6">
              <w:rPr>
                <w:sz w:val="16"/>
                <w:szCs w:val="16"/>
              </w:rPr>
              <w:t xml:space="preserve"> (300f)</w:t>
            </w:r>
          </w:p>
        </w:tc>
        <w:tc>
          <w:tcPr>
            <w:tcW w:w="836" w:type="pct"/>
          </w:tcPr>
          <w:p w:rsidR="008F3B67" w:rsidRPr="00CA78ED" w:rsidRDefault="00DE197E" w:rsidP="00307300">
            <w:pPr>
              <w:rPr>
                <w:sz w:val="16"/>
                <w:szCs w:val="16"/>
              </w:rPr>
            </w:pPr>
            <w:r w:rsidRPr="00CA78ED">
              <w:rPr>
                <w:sz w:val="16"/>
                <w:szCs w:val="16"/>
              </w:rPr>
              <w:t>One receptor, one ligand. Plasma MB</w:t>
            </w:r>
          </w:p>
        </w:tc>
      </w:tr>
      <w:tr w:rsidR="007664F6" w:rsidRPr="00CA78ED" w:rsidTr="00DE197E">
        <w:trPr>
          <w:trHeight w:val="533"/>
        </w:trPr>
        <w:tc>
          <w:tcPr>
            <w:tcW w:w="527" w:type="pct"/>
          </w:tcPr>
          <w:p w:rsidR="008F3B67" w:rsidRPr="00CA78ED" w:rsidRDefault="00CA78ED" w:rsidP="00307300">
            <w:pPr>
              <w:rPr>
                <w:b/>
                <w:sz w:val="16"/>
                <w:szCs w:val="16"/>
              </w:rPr>
            </w:pPr>
            <w:r>
              <w:rPr>
                <w:b/>
                <w:sz w:val="16"/>
                <w:szCs w:val="16"/>
              </w:rPr>
              <w:t>???</w:t>
            </w:r>
          </w:p>
        </w:tc>
        <w:tc>
          <w:tcPr>
            <w:tcW w:w="829" w:type="pct"/>
          </w:tcPr>
          <w:p w:rsidR="008F3B67" w:rsidRPr="00CA78ED" w:rsidRDefault="008F3B67" w:rsidP="00307300">
            <w:pPr>
              <w:rPr>
                <w:b/>
                <w:sz w:val="16"/>
                <w:szCs w:val="16"/>
              </w:rPr>
            </w:pPr>
            <w:r w:rsidRPr="00CA78ED">
              <w:rPr>
                <w:b/>
                <w:sz w:val="16"/>
                <w:szCs w:val="16"/>
              </w:rPr>
              <w:t>G.  If extracellular molecules move through random collisions, what determines the chance of a binding event occurring between one of these molecules and a complementary receptor?</w:t>
            </w:r>
          </w:p>
          <w:p w:rsidR="008F3B67" w:rsidRPr="00CA78ED" w:rsidRDefault="008F3B67" w:rsidP="00307300">
            <w:pPr>
              <w:rPr>
                <w:b/>
                <w:sz w:val="16"/>
                <w:szCs w:val="16"/>
              </w:rPr>
            </w:pPr>
          </w:p>
        </w:tc>
        <w:tc>
          <w:tcPr>
            <w:tcW w:w="998" w:type="pct"/>
          </w:tcPr>
          <w:p w:rsidR="008F3B67" w:rsidRPr="00CA78ED" w:rsidRDefault="008F3B67" w:rsidP="00307300">
            <w:pPr>
              <w:rPr>
                <w:sz w:val="16"/>
                <w:szCs w:val="16"/>
              </w:rPr>
            </w:pPr>
          </w:p>
        </w:tc>
        <w:tc>
          <w:tcPr>
            <w:tcW w:w="973" w:type="pct"/>
          </w:tcPr>
          <w:p w:rsidR="008F3B67" w:rsidRPr="00CA78ED" w:rsidRDefault="008F3B67" w:rsidP="00307300">
            <w:pPr>
              <w:rPr>
                <w:sz w:val="16"/>
                <w:szCs w:val="16"/>
              </w:rPr>
            </w:pPr>
            <w:r w:rsidRPr="00CA78ED">
              <w:rPr>
                <w:sz w:val="16"/>
                <w:szCs w:val="16"/>
              </w:rPr>
              <w:t>True and False</w:t>
            </w:r>
            <w:r w:rsidR="00895F46" w:rsidRPr="00CA78ED">
              <w:rPr>
                <w:sz w:val="16"/>
                <w:szCs w:val="16"/>
              </w:rPr>
              <w:t xml:space="preserve">: This question might be taken out of the assessment due to broad implications. Difficult to pin point to a single concept to animate. </w:t>
            </w:r>
          </w:p>
        </w:tc>
        <w:tc>
          <w:tcPr>
            <w:tcW w:w="837" w:type="pct"/>
          </w:tcPr>
          <w:p w:rsidR="008F3B67" w:rsidRPr="00CA78ED" w:rsidRDefault="008F3B67" w:rsidP="00307300">
            <w:pPr>
              <w:rPr>
                <w:sz w:val="16"/>
                <w:szCs w:val="16"/>
              </w:rPr>
            </w:pPr>
          </w:p>
        </w:tc>
        <w:tc>
          <w:tcPr>
            <w:tcW w:w="836" w:type="pct"/>
          </w:tcPr>
          <w:p w:rsidR="008F3B67" w:rsidRPr="00CA78ED" w:rsidRDefault="008F3B67" w:rsidP="00307300">
            <w:pPr>
              <w:rPr>
                <w:sz w:val="16"/>
                <w:szCs w:val="16"/>
              </w:rPr>
            </w:pPr>
          </w:p>
        </w:tc>
      </w:tr>
      <w:tr w:rsidR="007664F6" w:rsidRPr="00CA78ED" w:rsidTr="00DE197E">
        <w:trPr>
          <w:trHeight w:val="533"/>
        </w:trPr>
        <w:tc>
          <w:tcPr>
            <w:tcW w:w="527" w:type="pct"/>
          </w:tcPr>
          <w:p w:rsidR="008F3B67" w:rsidRPr="00CA78ED" w:rsidRDefault="008F3B67" w:rsidP="00307300">
            <w:pPr>
              <w:rPr>
                <w:b/>
                <w:sz w:val="16"/>
                <w:szCs w:val="16"/>
              </w:rPr>
            </w:pPr>
            <w:r w:rsidRPr="00CA78ED">
              <w:rPr>
                <w:b/>
                <w:sz w:val="16"/>
                <w:szCs w:val="16"/>
              </w:rPr>
              <w:t>MOL_S00</w:t>
            </w:r>
            <w:r w:rsidR="006E3A4A">
              <w:rPr>
                <w:b/>
                <w:sz w:val="16"/>
                <w:szCs w:val="16"/>
              </w:rPr>
              <w:t>8</w:t>
            </w:r>
            <w:r w:rsidRPr="00CA78ED">
              <w:rPr>
                <w:b/>
                <w:sz w:val="16"/>
                <w:szCs w:val="16"/>
              </w:rPr>
              <w:t>_Q001</w:t>
            </w:r>
          </w:p>
        </w:tc>
        <w:tc>
          <w:tcPr>
            <w:tcW w:w="829" w:type="pct"/>
            <w:vMerge w:val="restart"/>
          </w:tcPr>
          <w:p w:rsidR="008F3B67" w:rsidRPr="00CA78ED" w:rsidRDefault="008F3B67" w:rsidP="00307300">
            <w:pPr>
              <w:rPr>
                <w:b/>
                <w:sz w:val="16"/>
                <w:szCs w:val="16"/>
              </w:rPr>
            </w:pPr>
            <w:r w:rsidRPr="00CA78ED">
              <w:rPr>
                <w:b/>
                <w:sz w:val="16"/>
                <w:szCs w:val="16"/>
              </w:rPr>
              <w:t>H. A large molecule has a more direct path of motion, whereas a small molecule has a more random path</w:t>
            </w:r>
          </w:p>
        </w:tc>
        <w:tc>
          <w:tcPr>
            <w:tcW w:w="998" w:type="pct"/>
          </w:tcPr>
          <w:p w:rsidR="008F3B67" w:rsidRPr="00CA78ED" w:rsidRDefault="00690556" w:rsidP="00690556">
            <w:pPr>
              <w:rPr>
                <w:sz w:val="16"/>
                <w:szCs w:val="16"/>
              </w:rPr>
            </w:pPr>
            <w:r>
              <w:rPr>
                <w:noProof/>
                <w:sz w:val="16"/>
                <w:szCs w:val="16"/>
                <w:lang w:eastAsia="zh-CN"/>
              </w:rPr>
              <w:drawing>
                <wp:inline distT="0" distB="0" distL="0" distR="0" wp14:anchorId="76642974" wp14:editId="7B9743BE">
                  <wp:extent cx="1871773" cy="1047750"/>
                  <wp:effectExtent l="0" t="0" r="0" b="0"/>
                  <wp:docPr id="25" name="Picture 25" descr="C:\Users\Erina\Desktop\Erina\BMC\MRP\MRP_MOL\Production\Thumbnails\MOL_Q8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rina\Desktop\Erina\BMC\MRP\MRP_MOL\Production\Thumbnails\MOL_Q8S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1966" cy="1053456"/>
                          </a:xfrm>
                          <a:prstGeom prst="rect">
                            <a:avLst/>
                          </a:prstGeom>
                          <a:noFill/>
                          <a:ln>
                            <a:noFill/>
                          </a:ln>
                        </pic:spPr>
                      </pic:pic>
                    </a:graphicData>
                  </a:graphic>
                </wp:inline>
              </w:drawing>
            </w:r>
          </w:p>
        </w:tc>
        <w:tc>
          <w:tcPr>
            <w:tcW w:w="973" w:type="pct"/>
          </w:tcPr>
          <w:p w:rsidR="008F3B67" w:rsidRDefault="008F3B67" w:rsidP="00307300">
            <w:pPr>
              <w:rPr>
                <w:sz w:val="16"/>
                <w:szCs w:val="16"/>
              </w:rPr>
            </w:pPr>
            <w:r w:rsidRPr="00CA78ED">
              <w:rPr>
                <w:sz w:val="16"/>
                <w:szCs w:val="16"/>
              </w:rPr>
              <w:t>True</w:t>
            </w:r>
          </w:p>
          <w:p w:rsidR="00690556" w:rsidRDefault="00690556" w:rsidP="00307300">
            <w:pPr>
              <w:rPr>
                <w:sz w:val="16"/>
                <w:szCs w:val="16"/>
              </w:rPr>
            </w:pPr>
          </w:p>
          <w:p w:rsidR="00690556" w:rsidRPr="00CA78ED" w:rsidRDefault="00690556" w:rsidP="00307300">
            <w:pPr>
              <w:rPr>
                <w:sz w:val="16"/>
                <w:szCs w:val="16"/>
              </w:rPr>
            </w:pPr>
            <w:r>
              <w:rPr>
                <w:sz w:val="16"/>
                <w:szCs w:val="16"/>
              </w:rPr>
              <w:t xml:space="preserve">Large molecules move towards each other to bind while small molecules move randomly in the background. </w:t>
            </w:r>
            <w:r w:rsidRPr="00690556">
              <w:rPr>
                <w:sz w:val="16"/>
                <w:szCs w:val="16"/>
              </w:rPr>
              <w:t>Pause or change saturation to draw attention between large and small molecule movement behavior.</w:t>
            </w:r>
          </w:p>
        </w:tc>
        <w:tc>
          <w:tcPr>
            <w:tcW w:w="837" w:type="pct"/>
          </w:tcPr>
          <w:p w:rsidR="008F3B67" w:rsidRPr="00CA78ED" w:rsidRDefault="008F3B67" w:rsidP="00307300">
            <w:pPr>
              <w:rPr>
                <w:sz w:val="16"/>
                <w:szCs w:val="16"/>
              </w:rPr>
            </w:pPr>
            <w:r w:rsidRPr="00CA78ED">
              <w:rPr>
                <w:sz w:val="16"/>
                <w:szCs w:val="16"/>
              </w:rPr>
              <w:t>00:00:06</w:t>
            </w:r>
            <w:r w:rsidR="007664F6">
              <w:rPr>
                <w:sz w:val="16"/>
                <w:szCs w:val="16"/>
              </w:rPr>
              <w:t xml:space="preserve"> (180f)</w:t>
            </w:r>
          </w:p>
        </w:tc>
        <w:tc>
          <w:tcPr>
            <w:tcW w:w="836" w:type="pct"/>
          </w:tcPr>
          <w:p w:rsidR="008F3B67" w:rsidRPr="00CA78ED" w:rsidRDefault="00DE197E" w:rsidP="00307300">
            <w:pPr>
              <w:rPr>
                <w:sz w:val="16"/>
                <w:szCs w:val="16"/>
              </w:rPr>
            </w:pPr>
            <w:r>
              <w:rPr>
                <w:sz w:val="16"/>
                <w:szCs w:val="16"/>
              </w:rPr>
              <w:t>2 enzyme types, small molecules</w:t>
            </w:r>
          </w:p>
        </w:tc>
      </w:tr>
      <w:tr w:rsidR="007664F6" w:rsidRPr="00CA78ED" w:rsidTr="00DE197E">
        <w:trPr>
          <w:trHeight w:val="533"/>
        </w:trPr>
        <w:tc>
          <w:tcPr>
            <w:tcW w:w="527" w:type="pct"/>
          </w:tcPr>
          <w:p w:rsidR="008F3B67" w:rsidRPr="00CA78ED" w:rsidRDefault="008F3B67" w:rsidP="004B2F46">
            <w:pPr>
              <w:rPr>
                <w:b/>
                <w:sz w:val="16"/>
                <w:szCs w:val="16"/>
              </w:rPr>
            </w:pPr>
            <w:r w:rsidRPr="00CA78ED">
              <w:rPr>
                <w:b/>
                <w:sz w:val="16"/>
                <w:szCs w:val="16"/>
              </w:rPr>
              <w:t>MOL_S00</w:t>
            </w:r>
            <w:r w:rsidR="006E3A4A">
              <w:rPr>
                <w:b/>
                <w:sz w:val="16"/>
                <w:szCs w:val="16"/>
              </w:rPr>
              <w:t>8_Q002</w:t>
            </w:r>
          </w:p>
        </w:tc>
        <w:tc>
          <w:tcPr>
            <w:tcW w:w="829" w:type="pct"/>
            <w:vMerge/>
          </w:tcPr>
          <w:p w:rsidR="008F3B67" w:rsidRPr="00CA78ED" w:rsidRDefault="008F3B67" w:rsidP="004B2F46">
            <w:pPr>
              <w:rPr>
                <w:b/>
                <w:sz w:val="16"/>
                <w:szCs w:val="16"/>
              </w:rPr>
            </w:pPr>
          </w:p>
        </w:tc>
        <w:tc>
          <w:tcPr>
            <w:tcW w:w="998" w:type="pct"/>
          </w:tcPr>
          <w:p w:rsidR="008F3B67" w:rsidRPr="00CA78ED" w:rsidRDefault="00690556" w:rsidP="004B2F46">
            <w:pPr>
              <w:rPr>
                <w:sz w:val="16"/>
                <w:szCs w:val="16"/>
              </w:rPr>
            </w:pPr>
            <w:r>
              <w:rPr>
                <w:noProof/>
                <w:sz w:val="16"/>
                <w:szCs w:val="16"/>
                <w:lang w:eastAsia="zh-CN"/>
              </w:rPr>
              <w:drawing>
                <wp:inline distT="0" distB="0" distL="0" distR="0" wp14:anchorId="750ED2EC" wp14:editId="54BE8E29">
                  <wp:extent cx="1905806" cy="1066800"/>
                  <wp:effectExtent l="0" t="0" r="0" b="0"/>
                  <wp:docPr id="26" name="Picture 26" descr="C:\Users\Erina\Desktop\Erina\BMC\MRP\MRP_MOL\Production\Thumbnails\MOL_Q8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rina\Desktop\Erina\BMC\MRP\MRP_MOL\Production\Thumbnails\MOL_Q8S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20700" cy="1075137"/>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False</w:t>
            </w:r>
          </w:p>
          <w:p w:rsidR="00690556" w:rsidRDefault="00690556" w:rsidP="004B2F46">
            <w:pPr>
              <w:rPr>
                <w:sz w:val="16"/>
                <w:szCs w:val="16"/>
              </w:rPr>
            </w:pPr>
          </w:p>
          <w:p w:rsidR="00690556" w:rsidRPr="00690556" w:rsidRDefault="00690556" w:rsidP="004B2F46">
            <w:pPr>
              <w:rPr>
                <w:sz w:val="16"/>
                <w:szCs w:val="16"/>
              </w:rPr>
            </w:pPr>
            <w:r>
              <w:rPr>
                <w:sz w:val="16"/>
                <w:szCs w:val="16"/>
              </w:rPr>
              <w:t xml:space="preserve">Both large and small molecules move in Brownian motion. </w:t>
            </w:r>
            <w:r w:rsidRPr="00690556">
              <w:rPr>
                <w:sz w:val="16"/>
                <w:szCs w:val="16"/>
              </w:rPr>
              <w:t>Pause or change saturation to draw attention between large and small molecule movement behavior.</w:t>
            </w:r>
          </w:p>
        </w:tc>
        <w:tc>
          <w:tcPr>
            <w:tcW w:w="837" w:type="pct"/>
          </w:tcPr>
          <w:p w:rsidR="008F3B67" w:rsidRPr="00CA78ED" w:rsidRDefault="008F3B67" w:rsidP="004B2F46">
            <w:pPr>
              <w:rPr>
                <w:sz w:val="16"/>
                <w:szCs w:val="16"/>
              </w:rPr>
            </w:pPr>
            <w:r w:rsidRPr="00CA78ED">
              <w:rPr>
                <w:sz w:val="16"/>
                <w:szCs w:val="16"/>
              </w:rPr>
              <w:t>00:00:06</w:t>
            </w:r>
            <w:r w:rsidR="007664F6">
              <w:rPr>
                <w:sz w:val="16"/>
                <w:szCs w:val="16"/>
              </w:rPr>
              <w:t xml:space="preserve"> (180f)</w:t>
            </w:r>
          </w:p>
        </w:tc>
        <w:tc>
          <w:tcPr>
            <w:tcW w:w="836" w:type="pct"/>
          </w:tcPr>
          <w:p w:rsidR="008F3B67" w:rsidRPr="00CA78ED" w:rsidRDefault="00DE197E" w:rsidP="004B2F46">
            <w:pPr>
              <w:rPr>
                <w:sz w:val="16"/>
                <w:szCs w:val="16"/>
              </w:rPr>
            </w:pPr>
            <w:r>
              <w:rPr>
                <w:sz w:val="16"/>
                <w:szCs w:val="16"/>
              </w:rPr>
              <w:t>2 enzyme types, small molecules</w:t>
            </w:r>
          </w:p>
        </w:tc>
      </w:tr>
      <w:tr w:rsidR="007664F6" w:rsidRPr="00CA78ED" w:rsidTr="00DE197E">
        <w:trPr>
          <w:trHeight w:val="533"/>
        </w:trPr>
        <w:tc>
          <w:tcPr>
            <w:tcW w:w="527" w:type="pct"/>
          </w:tcPr>
          <w:p w:rsidR="008F3B67" w:rsidRPr="00CA78ED" w:rsidRDefault="008F3B67" w:rsidP="004B2F46">
            <w:pPr>
              <w:rPr>
                <w:b/>
                <w:sz w:val="16"/>
                <w:szCs w:val="16"/>
              </w:rPr>
            </w:pPr>
            <w:r w:rsidRPr="00CA78ED">
              <w:rPr>
                <w:b/>
                <w:sz w:val="16"/>
                <w:szCs w:val="16"/>
              </w:rPr>
              <w:lastRenderedPageBreak/>
              <w:t>MOL_S00</w:t>
            </w:r>
            <w:r w:rsidR="006E3A4A">
              <w:rPr>
                <w:b/>
                <w:sz w:val="16"/>
                <w:szCs w:val="16"/>
              </w:rPr>
              <w:t>9</w:t>
            </w:r>
            <w:r w:rsidRPr="00CA78ED">
              <w:rPr>
                <w:b/>
                <w:sz w:val="16"/>
                <w:szCs w:val="16"/>
              </w:rPr>
              <w:t>_Q001</w:t>
            </w:r>
          </w:p>
        </w:tc>
        <w:tc>
          <w:tcPr>
            <w:tcW w:w="829" w:type="pct"/>
            <w:vMerge w:val="restart"/>
          </w:tcPr>
          <w:p w:rsidR="008F3B67" w:rsidRPr="00CA78ED" w:rsidRDefault="008F3B67" w:rsidP="004B2F46">
            <w:pPr>
              <w:rPr>
                <w:b/>
                <w:sz w:val="16"/>
                <w:szCs w:val="16"/>
              </w:rPr>
            </w:pPr>
            <w:r w:rsidRPr="00CA78ED">
              <w:rPr>
                <w:b/>
                <w:sz w:val="16"/>
                <w:szCs w:val="16"/>
              </w:rPr>
              <w:t>I. A molecule’s path of motion is more direct when it has been activated, whereas its path is more random when it is inactive</w:t>
            </w:r>
          </w:p>
          <w:p w:rsidR="008F3B67" w:rsidRPr="00CA78ED" w:rsidRDefault="008F3B67" w:rsidP="004B2F46">
            <w:pPr>
              <w:rPr>
                <w:b/>
                <w:sz w:val="16"/>
                <w:szCs w:val="16"/>
              </w:rPr>
            </w:pPr>
          </w:p>
        </w:tc>
        <w:tc>
          <w:tcPr>
            <w:tcW w:w="998" w:type="pct"/>
          </w:tcPr>
          <w:p w:rsidR="008F3B67" w:rsidRPr="00CA78ED" w:rsidRDefault="00563F00" w:rsidP="00563F00">
            <w:pPr>
              <w:rPr>
                <w:sz w:val="16"/>
                <w:szCs w:val="16"/>
              </w:rPr>
            </w:pPr>
            <w:r>
              <w:rPr>
                <w:noProof/>
                <w:sz w:val="16"/>
                <w:szCs w:val="16"/>
                <w:lang w:eastAsia="zh-CN"/>
              </w:rPr>
              <w:drawing>
                <wp:inline distT="0" distB="0" distL="0" distR="0" wp14:anchorId="2D60A06C" wp14:editId="6EF72DCB">
                  <wp:extent cx="1924050" cy="1077013"/>
                  <wp:effectExtent l="0" t="0" r="0" b="8890"/>
                  <wp:docPr id="27" name="Picture 27" descr="C:\Users\Erina\Desktop\Erina\BMC\MRP\MRP_MOL\Production\Thumbnails\MOL_Q9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Erina\Desktop\Erina\BMC\MRP\MRP_MOL\Production\Thumbnails\MOL_Q9S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5005" cy="1083145"/>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True</w:t>
            </w:r>
          </w:p>
          <w:p w:rsidR="00563F00" w:rsidRPr="00CA78ED" w:rsidRDefault="00563F00" w:rsidP="004B2F46">
            <w:pPr>
              <w:rPr>
                <w:sz w:val="16"/>
                <w:szCs w:val="16"/>
              </w:rPr>
            </w:pPr>
            <w:r>
              <w:rPr>
                <w:sz w:val="16"/>
                <w:szCs w:val="16"/>
              </w:rPr>
              <w:t xml:space="preserve">Ligand is activated by enzyme. After activation, ligand moves linearly to receptor. </w:t>
            </w:r>
          </w:p>
        </w:tc>
        <w:tc>
          <w:tcPr>
            <w:tcW w:w="837" w:type="pct"/>
          </w:tcPr>
          <w:p w:rsidR="008F3B67" w:rsidRPr="00CA78ED" w:rsidRDefault="008F3B67" w:rsidP="004B2F46">
            <w:pPr>
              <w:rPr>
                <w:sz w:val="16"/>
                <w:szCs w:val="16"/>
              </w:rPr>
            </w:pPr>
            <w:r w:rsidRPr="00CA78ED">
              <w:rPr>
                <w:sz w:val="16"/>
                <w:szCs w:val="16"/>
              </w:rPr>
              <w:t>00:00:08</w:t>
            </w:r>
            <w:r w:rsidR="007664F6">
              <w:rPr>
                <w:sz w:val="16"/>
                <w:szCs w:val="16"/>
              </w:rPr>
              <w:t xml:space="preserve"> (240f)</w:t>
            </w:r>
          </w:p>
        </w:tc>
        <w:tc>
          <w:tcPr>
            <w:tcW w:w="836" w:type="pct"/>
          </w:tcPr>
          <w:p w:rsidR="008F3B67" w:rsidRPr="00CA78ED" w:rsidRDefault="00DE197E" w:rsidP="004B2F46">
            <w:pPr>
              <w:rPr>
                <w:sz w:val="16"/>
                <w:szCs w:val="16"/>
              </w:rPr>
            </w:pPr>
            <w:r w:rsidRPr="00CA78ED">
              <w:rPr>
                <w:sz w:val="16"/>
                <w:szCs w:val="16"/>
              </w:rPr>
              <w:t>One receptor, one ligand. Plasma MB</w:t>
            </w:r>
            <w:r>
              <w:rPr>
                <w:sz w:val="16"/>
                <w:szCs w:val="16"/>
              </w:rPr>
              <w:t>,</w:t>
            </w:r>
            <w:r>
              <w:rPr>
                <w:sz w:val="16"/>
                <w:szCs w:val="16"/>
              </w:rPr>
              <w:t xml:space="preserve"> enzyme</w:t>
            </w:r>
          </w:p>
        </w:tc>
      </w:tr>
      <w:tr w:rsidR="007664F6" w:rsidRPr="00CA78ED" w:rsidTr="00DE197E">
        <w:trPr>
          <w:trHeight w:val="533"/>
        </w:trPr>
        <w:tc>
          <w:tcPr>
            <w:tcW w:w="527" w:type="pct"/>
          </w:tcPr>
          <w:p w:rsidR="008F3B67" w:rsidRPr="00CA78ED" w:rsidRDefault="008F3B67" w:rsidP="004B2F46">
            <w:pPr>
              <w:rPr>
                <w:b/>
                <w:sz w:val="16"/>
                <w:szCs w:val="16"/>
              </w:rPr>
            </w:pPr>
            <w:r w:rsidRPr="00CA78ED">
              <w:rPr>
                <w:b/>
                <w:sz w:val="16"/>
                <w:szCs w:val="16"/>
              </w:rPr>
              <w:t>MOL_S00</w:t>
            </w:r>
            <w:r w:rsidR="006E3A4A">
              <w:rPr>
                <w:b/>
                <w:sz w:val="16"/>
                <w:szCs w:val="16"/>
              </w:rPr>
              <w:t>9_Q002</w:t>
            </w:r>
          </w:p>
        </w:tc>
        <w:tc>
          <w:tcPr>
            <w:tcW w:w="829" w:type="pct"/>
            <w:vMerge/>
          </w:tcPr>
          <w:p w:rsidR="008F3B67" w:rsidRPr="00CA78ED" w:rsidRDefault="008F3B67" w:rsidP="004B2F46">
            <w:pPr>
              <w:rPr>
                <w:b/>
                <w:sz w:val="16"/>
                <w:szCs w:val="16"/>
              </w:rPr>
            </w:pPr>
          </w:p>
        </w:tc>
        <w:tc>
          <w:tcPr>
            <w:tcW w:w="998" w:type="pct"/>
          </w:tcPr>
          <w:p w:rsidR="008F3B67" w:rsidRPr="00CA78ED" w:rsidRDefault="00563F00" w:rsidP="004B2F46">
            <w:pPr>
              <w:rPr>
                <w:sz w:val="16"/>
                <w:szCs w:val="16"/>
              </w:rPr>
            </w:pPr>
            <w:r>
              <w:rPr>
                <w:noProof/>
                <w:sz w:val="16"/>
                <w:szCs w:val="16"/>
                <w:lang w:eastAsia="zh-CN"/>
              </w:rPr>
              <w:drawing>
                <wp:inline distT="0" distB="0" distL="0" distR="0" wp14:anchorId="1BA4A76E" wp14:editId="16B7E2FB">
                  <wp:extent cx="1943100" cy="1087676"/>
                  <wp:effectExtent l="0" t="0" r="0" b="0"/>
                  <wp:docPr id="28" name="Picture 28" descr="C:\Users\Erina\Desktop\Erina\BMC\MRP\MRP_MOL\Production\Thumbnails\MOL_Q9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Erina\Desktop\Erina\BMC\MRP\MRP_MOL\Production\Thumbnails\MOL_Q9S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9488" cy="1091252"/>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False</w:t>
            </w:r>
          </w:p>
          <w:p w:rsidR="00563F00" w:rsidRPr="00CA78ED" w:rsidRDefault="00563F00" w:rsidP="004B2F46">
            <w:pPr>
              <w:rPr>
                <w:sz w:val="16"/>
                <w:szCs w:val="16"/>
              </w:rPr>
            </w:pPr>
            <w:r>
              <w:rPr>
                <w:sz w:val="16"/>
                <w:szCs w:val="16"/>
              </w:rPr>
              <w:t>Ligand is activated by enzyme, however after dissociation, still moves in a Brownian motion.</w:t>
            </w:r>
          </w:p>
        </w:tc>
        <w:tc>
          <w:tcPr>
            <w:tcW w:w="837" w:type="pct"/>
          </w:tcPr>
          <w:p w:rsidR="008F3B67" w:rsidRPr="00CA78ED" w:rsidRDefault="008F3B67" w:rsidP="004B2F46">
            <w:pPr>
              <w:rPr>
                <w:sz w:val="16"/>
                <w:szCs w:val="16"/>
              </w:rPr>
            </w:pPr>
            <w:r w:rsidRPr="00CA78ED">
              <w:rPr>
                <w:sz w:val="16"/>
                <w:szCs w:val="16"/>
              </w:rPr>
              <w:t>00:00:10</w:t>
            </w:r>
            <w:r w:rsidR="007664F6">
              <w:rPr>
                <w:sz w:val="16"/>
                <w:szCs w:val="16"/>
              </w:rPr>
              <w:t xml:space="preserve"> (240f)</w:t>
            </w:r>
          </w:p>
        </w:tc>
        <w:tc>
          <w:tcPr>
            <w:tcW w:w="836" w:type="pct"/>
          </w:tcPr>
          <w:p w:rsidR="008F3B67" w:rsidRPr="00CA78ED" w:rsidRDefault="00DE197E" w:rsidP="004B2F46">
            <w:pPr>
              <w:rPr>
                <w:sz w:val="16"/>
                <w:szCs w:val="16"/>
              </w:rPr>
            </w:pPr>
            <w:r w:rsidRPr="00CA78ED">
              <w:rPr>
                <w:sz w:val="16"/>
                <w:szCs w:val="16"/>
              </w:rPr>
              <w:t>One receptor, one ligand. Plasma MB</w:t>
            </w:r>
            <w:r>
              <w:rPr>
                <w:sz w:val="16"/>
                <w:szCs w:val="16"/>
              </w:rPr>
              <w:t>,</w:t>
            </w:r>
            <w:r>
              <w:rPr>
                <w:sz w:val="16"/>
                <w:szCs w:val="16"/>
              </w:rPr>
              <w:t xml:space="preserve"> enzyme</w:t>
            </w:r>
          </w:p>
        </w:tc>
      </w:tr>
      <w:tr w:rsidR="007664F6" w:rsidRPr="00CA78ED" w:rsidTr="00DE197E">
        <w:trPr>
          <w:trHeight w:val="533"/>
        </w:trPr>
        <w:tc>
          <w:tcPr>
            <w:tcW w:w="527" w:type="pct"/>
          </w:tcPr>
          <w:p w:rsidR="008F3B67" w:rsidRPr="00CA78ED" w:rsidRDefault="006E3A4A" w:rsidP="004B2F46">
            <w:pPr>
              <w:rPr>
                <w:b/>
                <w:sz w:val="16"/>
                <w:szCs w:val="16"/>
              </w:rPr>
            </w:pPr>
            <w:r>
              <w:rPr>
                <w:b/>
                <w:sz w:val="16"/>
                <w:szCs w:val="16"/>
              </w:rPr>
              <w:t>MOL_S010</w:t>
            </w:r>
            <w:r w:rsidR="008F3B67" w:rsidRPr="00CA78ED">
              <w:rPr>
                <w:b/>
                <w:sz w:val="16"/>
                <w:szCs w:val="16"/>
              </w:rPr>
              <w:t>_Q001</w:t>
            </w:r>
          </w:p>
        </w:tc>
        <w:tc>
          <w:tcPr>
            <w:tcW w:w="829" w:type="pct"/>
            <w:vMerge w:val="restart"/>
          </w:tcPr>
          <w:p w:rsidR="008F3B67" w:rsidRPr="00CA78ED" w:rsidRDefault="008F3B67" w:rsidP="004B2F46">
            <w:pPr>
              <w:rPr>
                <w:b/>
                <w:sz w:val="16"/>
                <w:szCs w:val="16"/>
              </w:rPr>
            </w:pPr>
            <w:r w:rsidRPr="00CA78ED">
              <w:rPr>
                <w:b/>
                <w:sz w:val="16"/>
                <w:szCs w:val="16"/>
              </w:rPr>
              <w:t>J.</w:t>
            </w:r>
            <w:r w:rsidR="00D661C3">
              <w:rPr>
                <w:b/>
                <w:sz w:val="16"/>
                <w:szCs w:val="16"/>
              </w:rPr>
              <w:t xml:space="preserve"> </w:t>
            </w:r>
            <w:r w:rsidRPr="00CA78ED">
              <w:rPr>
                <w:b/>
                <w:sz w:val="16"/>
                <w:szCs w:val="16"/>
              </w:rPr>
              <w:t>Inside a cell, large molecules are densely crowded so much so that the average distance between two macromolecules is typically less than the width of a single macromolecule</w:t>
            </w:r>
          </w:p>
          <w:p w:rsidR="008F3B67" w:rsidRPr="00CA78ED" w:rsidRDefault="008F3B67" w:rsidP="004B2F46">
            <w:pPr>
              <w:rPr>
                <w:b/>
                <w:sz w:val="16"/>
                <w:szCs w:val="16"/>
              </w:rPr>
            </w:pPr>
          </w:p>
        </w:tc>
        <w:tc>
          <w:tcPr>
            <w:tcW w:w="998" w:type="pct"/>
          </w:tcPr>
          <w:p w:rsidR="008F3B67" w:rsidRPr="00CA78ED" w:rsidRDefault="00563F00" w:rsidP="004B2F46">
            <w:pPr>
              <w:rPr>
                <w:sz w:val="16"/>
                <w:szCs w:val="16"/>
              </w:rPr>
            </w:pPr>
            <w:r>
              <w:rPr>
                <w:noProof/>
                <w:sz w:val="16"/>
                <w:szCs w:val="16"/>
                <w:lang w:eastAsia="zh-CN"/>
              </w:rPr>
              <w:drawing>
                <wp:inline distT="0" distB="0" distL="0" distR="0" wp14:anchorId="278B7D9E" wp14:editId="2D5EE659">
                  <wp:extent cx="1971675" cy="1103671"/>
                  <wp:effectExtent l="0" t="0" r="0" b="1270"/>
                  <wp:docPr id="29" name="Picture 29" descr="C:\Users\Erina\Desktop\Erina\BMC\MRP\MRP_MOL\Production\Thumbnails\MOL_Q10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Erina\Desktop\Erina\BMC\MRP\MRP_MOL\Production\Thumbnails\MOL_Q10S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80179" cy="1108431"/>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True</w:t>
            </w:r>
          </w:p>
          <w:p w:rsidR="00563F00" w:rsidRPr="00CA78ED" w:rsidRDefault="00563F00" w:rsidP="004B2F46">
            <w:pPr>
              <w:rPr>
                <w:sz w:val="16"/>
                <w:szCs w:val="16"/>
              </w:rPr>
            </w:pPr>
            <w:r>
              <w:rPr>
                <w:sz w:val="16"/>
                <w:szCs w:val="16"/>
              </w:rPr>
              <w:t>Molecules movie in Brownian motion.</w:t>
            </w:r>
          </w:p>
        </w:tc>
        <w:tc>
          <w:tcPr>
            <w:tcW w:w="837" w:type="pct"/>
          </w:tcPr>
          <w:p w:rsidR="008F3B67" w:rsidRPr="00CA78ED" w:rsidRDefault="008F3B67" w:rsidP="004B2F46">
            <w:pPr>
              <w:rPr>
                <w:sz w:val="16"/>
                <w:szCs w:val="16"/>
              </w:rPr>
            </w:pPr>
            <w:r w:rsidRPr="00CA78ED">
              <w:rPr>
                <w:sz w:val="16"/>
                <w:szCs w:val="16"/>
              </w:rPr>
              <w:t>00:00:09</w:t>
            </w:r>
            <w:r w:rsidR="007664F6">
              <w:rPr>
                <w:sz w:val="16"/>
                <w:szCs w:val="16"/>
              </w:rPr>
              <w:t xml:space="preserve"> (270f)</w:t>
            </w:r>
          </w:p>
        </w:tc>
        <w:tc>
          <w:tcPr>
            <w:tcW w:w="836" w:type="pct"/>
          </w:tcPr>
          <w:p w:rsidR="008F3B67" w:rsidRPr="00CA78ED" w:rsidRDefault="00DE197E" w:rsidP="004B2F46">
            <w:pPr>
              <w:rPr>
                <w:sz w:val="16"/>
                <w:szCs w:val="16"/>
              </w:rPr>
            </w:pPr>
            <w:r>
              <w:rPr>
                <w:sz w:val="16"/>
                <w:szCs w:val="16"/>
              </w:rPr>
              <w:t>Base off actual cell environment</w:t>
            </w:r>
          </w:p>
        </w:tc>
      </w:tr>
      <w:tr w:rsidR="007664F6" w:rsidRPr="00CA78ED" w:rsidTr="00DE197E">
        <w:trPr>
          <w:trHeight w:val="533"/>
        </w:trPr>
        <w:tc>
          <w:tcPr>
            <w:tcW w:w="527" w:type="pct"/>
          </w:tcPr>
          <w:p w:rsidR="008F3B67" w:rsidRPr="00CA78ED" w:rsidRDefault="006E3A4A" w:rsidP="004B2F46">
            <w:pPr>
              <w:rPr>
                <w:b/>
                <w:sz w:val="16"/>
                <w:szCs w:val="16"/>
              </w:rPr>
            </w:pPr>
            <w:r>
              <w:rPr>
                <w:b/>
                <w:sz w:val="16"/>
                <w:szCs w:val="16"/>
              </w:rPr>
              <w:t>MOL_S010_Q002</w:t>
            </w:r>
          </w:p>
        </w:tc>
        <w:tc>
          <w:tcPr>
            <w:tcW w:w="829" w:type="pct"/>
            <w:vMerge/>
          </w:tcPr>
          <w:p w:rsidR="008F3B67" w:rsidRPr="00CA78ED" w:rsidRDefault="008F3B67" w:rsidP="004B2F46">
            <w:pPr>
              <w:rPr>
                <w:b/>
                <w:sz w:val="16"/>
                <w:szCs w:val="16"/>
              </w:rPr>
            </w:pPr>
          </w:p>
        </w:tc>
        <w:tc>
          <w:tcPr>
            <w:tcW w:w="998" w:type="pct"/>
          </w:tcPr>
          <w:p w:rsidR="008F3B67" w:rsidRPr="00CA78ED" w:rsidRDefault="00563F00" w:rsidP="004B2F46">
            <w:pPr>
              <w:rPr>
                <w:sz w:val="16"/>
                <w:szCs w:val="16"/>
              </w:rPr>
            </w:pPr>
            <w:r>
              <w:rPr>
                <w:noProof/>
                <w:sz w:val="16"/>
                <w:szCs w:val="16"/>
                <w:lang w:eastAsia="zh-CN"/>
              </w:rPr>
              <w:drawing>
                <wp:inline distT="0" distB="0" distL="0" distR="0" wp14:anchorId="2CB7B6E8" wp14:editId="1EF09C34">
                  <wp:extent cx="1956854" cy="1095375"/>
                  <wp:effectExtent l="0" t="0" r="5715" b="0"/>
                  <wp:docPr id="30" name="Picture 30" descr="C:\Users\Erina\Desktop\Erina\BMC\MRP\MRP_MOL\Production\Thumbnails\MOL_Q10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rina\Desktop\Erina\BMC\MRP\MRP_MOL\Production\Thumbnails\MOL_Q10S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63457" cy="1099071"/>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False</w:t>
            </w:r>
          </w:p>
          <w:p w:rsidR="00563F00" w:rsidRPr="00CA78ED" w:rsidRDefault="00563F00" w:rsidP="004B2F46">
            <w:pPr>
              <w:rPr>
                <w:sz w:val="16"/>
                <w:szCs w:val="16"/>
              </w:rPr>
            </w:pPr>
            <w:r>
              <w:rPr>
                <w:sz w:val="16"/>
                <w:szCs w:val="16"/>
              </w:rPr>
              <w:t xml:space="preserve">Molecules move in Brownian motion. </w:t>
            </w:r>
          </w:p>
        </w:tc>
        <w:tc>
          <w:tcPr>
            <w:tcW w:w="837" w:type="pct"/>
          </w:tcPr>
          <w:p w:rsidR="008F3B67" w:rsidRPr="00CA78ED" w:rsidRDefault="008F3B67" w:rsidP="004B2F46">
            <w:pPr>
              <w:rPr>
                <w:sz w:val="16"/>
                <w:szCs w:val="16"/>
              </w:rPr>
            </w:pPr>
            <w:r w:rsidRPr="00CA78ED">
              <w:rPr>
                <w:sz w:val="16"/>
                <w:szCs w:val="16"/>
              </w:rPr>
              <w:t>00:00:09</w:t>
            </w:r>
            <w:r w:rsidR="007664F6">
              <w:rPr>
                <w:sz w:val="16"/>
                <w:szCs w:val="16"/>
              </w:rPr>
              <w:t xml:space="preserve"> (270f)</w:t>
            </w:r>
          </w:p>
        </w:tc>
        <w:tc>
          <w:tcPr>
            <w:tcW w:w="836" w:type="pct"/>
          </w:tcPr>
          <w:p w:rsidR="008F3B67" w:rsidRPr="00CA78ED" w:rsidRDefault="00DE197E" w:rsidP="004B2F46">
            <w:pPr>
              <w:rPr>
                <w:sz w:val="16"/>
                <w:szCs w:val="16"/>
              </w:rPr>
            </w:pPr>
            <w:r>
              <w:rPr>
                <w:sz w:val="16"/>
                <w:szCs w:val="16"/>
              </w:rPr>
              <w:t>Base off actual cell environment</w:t>
            </w:r>
          </w:p>
        </w:tc>
      </w:tr>
      <w:tr w:rsidR="007664F6" w:rsidRPr="00CA78ED" w:rsidTr="00DE197E">
        <w:trPr>
          <w:trHeight w:val="533"/>
        </w:trPr>
        <w:tc>
          <w:tcPr>
            <w:tcW w:w="527" w:type="pct"/>
          </w:tcPr>
          <w:p w:rsidR="008F3B67" w:rsidRPr="00CA78ED" w:rsidRDefault="00B267A0" w:rsidP="004B2F46">
            <w:pPr>
              <w:rPr>
                <w:b/>
                <w:sz w:val="16"/>
                <w:szCs w:val="16"/>
              </w:rPr>
            </w:pPr>
            <w:r>
              <w:rPr>
                <w:b/>
                <w:sz w:val="16"/>
                <w:szCs w:val="16"/>
              </w:rPr>
              <w:t>MOL_S011</w:t>
            </w:r>
            <w:r w:rsidR="008F3B67" w:rsidRPr="00CA78ED">
              <w:rPr>
                <w:b/>
                <w:sz w:val="16"/>
                <w:szCs w:val="16"/>
              </w:rPr>
              <w:t>_Q001</w:t>
            </w:r>
          </w:p>
        </w:tc>
        <w:tc>
          <w:tcPr>
            <w:tcW w:w="829" w:type="pct"/>
            <w:vMerge w:val="restart"/>
          </w:tcPr>
          <w:p w:rsidR="008F3B67" w:rsidRPr="00CA78ED" w:rsidRDefault="008F3B67" w:rsidP="004B2F46">
            <w:pPr>
              <w:rPr>
                <w:b/>
                <w:sz w:val="16"/>
                <w:szCs w:val="16"/>
              </w:rPr>
            </w:pPr>
            <w:r w:rsidRPr="00CA78ED">
              <w:rPr>
                <w:b/>
                <w:sz w:val="16"/>
                <w:szCs w:val="16"/>
              </w:rPr>
              <w:t>K. Inside a cell, empty space is not a factor in the overall direction of diffusion of water and other molecules</w:t>
            </w:r>
          </w:p>
          <w:p w:rsidR="008F3B67" w:rsidRPr="00CA78ED" w:rsidRDefault="008F3B67" w:rsidP="004B2F46">
            <w:pPr>
              <w:rPr>
                <w:b/>
                <w:sz w:val="16"/>
                <w:szCs w:val="16"/>
              </w:rPr>
            </w:pPr>
          </w:p>
        </w:tc>
        <w:tc>
          <w:tcPr>
            <w:tcW w:w="998" w:type="pct"/>
          </w:tcPr>
          <w:p w:rsidR="008F3B67" w:rsidRPr="00CA78ED" w:rsidRDefault="00D661C3" w:rsidP="004B2F46">
            <w:pPr>
              <w:rPr>
                <w:sz w:val="16"/>
                <w:szCs w:val="16"/>
              </w:rPr>
            </w:pPr>
            <w:r>
              <w:rPr>
                <w:noProof/>
                <w:sz w:val="16"/>
                <w:szCs w:val="16"/>
                <w:lang w:eastAsia="zh-CN"/>
              </w:rPr>
              <w:drawing>
                <wp:inline distT="0" distB="0" distL="0" distR="0" wp14:anchorId="2A0741DD" wp14:editId="737692F3">
                  <wp:extent cx="1990886" cy="1114425"/>
                  <wp:effectExtent l="0" t="0" r="9525" b="0"/>
                  <wp:docPr id="33" name="Picture 33" descr="C:\Users\Erina\Desktop\Erina\BMC\MRP\MRP_MOL\Production\Thumbnails\MOL_Q11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Erina\Desktop\Erina\BMC\MRP\MRP_MOL\Production\Thumbnails\MOL_Q11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94146" cy="1116250"/>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True</w:t>
            </w:r>
          </w:p>
          <w:p w:rsidR="00D661C3" w:rsidRPr="00CA78ED" w:rsidRDefault="00BC7C30" w:rsidP="004B2F46">
            <w:pPr>
              <w:rPr>
                <w:sz w:val="16"/>
                <w:szCs w:val="16"/>
              </w:rPr>
            </w:pPr>
            <w:r>
              <w:rPr>
                <w:sz w:val="16"/>
                <w:szCs w:val="16"/>
              </w:rPr>
              <w:t>Diffusion occurs in this set up</w:t>
            </w:r>
          </w:p>
        </w:tc>
        <w:tc>
          <w:tcPr>
            <w:tcW w:w="837" w:type="pct"/>
          </w:tcPr>
          <w:p w:rsidR="008F3B67" w:rsidRPr="00CA78ED" w:rsidRDefault="008F3B67" w:rsidP="004B2F46">
            <w:pPr>
              <w:rPr>
                <w:sz w:val="16"/>
                <w:szCs w:val="16"/>
              </w:rPr>
            </w:pPr>
            <w:r w:rsidRPr="00CA78ED">
              <w:rPr>
                <w:sz w:val="16"/>
                <w:szCs w:val="16"/>
              </w:rPr>
              <w:t>00:00:15</w:t>
            </w:r>
            <w:r w:rsidR="007664F6">
              <w:rPr>
                <w:sz w:val="16"/>
                <w:szCs w:val="16"/>
              </w:rPr>
              <w:t xml:space="preserve"> (450f)</w:t>
            </w:r>
          </w:p>
        </w:tc>
        <w:tc>
          <w:tcPr>
            <w:tcW w:w="836" w:type="pct"/>
          </w:tcPr>
          <w:p w:rsidR="008F3B67" w:rsidRPr="00CA78ED" w:rsidRDefault="00DE197E" w:rsidP="004B2F46">
            <w:pPr>
              <w:rPr>
                <w:sz w:val="16"/>
                <w:szCs w:val="16"/>
              </w:rPr>
            </w:pPr>
            <w:r>
              <w:rPr>
                <w:sz w:val="16"/>
                <w:szCs w:val="16"/>
              </w:rPr>
              <w:t>Semi permeable MB, 2 small molecule types</w:t>
            </w:r>
          </w:p>
        </w:tc>
      </w:tr>
      <w:tr w:rsidR="007664F6" w:rsidRPr="00CA78ED" w:rsidTr="00DE197E">
        <w:trPr>
          <w:trHeight w:val="533"/>
        </w:trPr>
        <w:tc>
          <w:tcPr>
            <w:tcW w:w="527" w:type="pct"/>
          </w:tcPr>
          <w:p w:rsidR="008F3B67" w:rsidRPr="00CA78ED" w:rsidRDefault="00B267A0" w:rsidP="004B2F46">
            <w:pPr>
              <w:rPr>
                <w:b/>
                <w:sz w:val="16"/>
                <w:szCs w:val="16"/>
              </w:rPr>
            </w:pPr>
            <w:r>
              <w:rPr>
                <w:b/>
                <w:sz w:val="16"/>
                <w:szCs w:val="16"/>
              </w:rPr>
              <w:lastRenderedPageBreak/>
              <w:t>MOL_S011_Q002</w:t>
            </w:r>
          </w:p>
        </w:tc>
        <w:tc>
          <w:tcPr>
            <w:tcW w:w="829" w:type="pct"/>
            <w:vMerge/>
          </w:tcPr>
          <w:p w:rsidR="008F3B67" w:rsidRPr="00CA78ED" w:rsidRDefault="008F3B67" w:rsidP="004B2F46">
            <w:pPr>
              <w:rPr>
                <w:b/>
                <w:sz w:val="16"/>
                <w:szCs w:val="16"/>
              </w:rPr>
            </w:pPr>
          </w:p>
        </w:tc>
        <w:tc>
          <w:tcPr>
            <w:tcW w:w="998" w:type="pct"/>
          </w:tcPr>
          <w:p w:rsidR="008F3B67" w:rsidRPr="00CA78ED" w:rsidRDefault="00D661C3" w:rsidP="004B2F46">
            <w:pPr>
              <w:rPr>
                <w:sz w:val="16"/>
                <w:szCs w:val="16"/>
              </w:rPr>
            </w:pPr>
            <w:r>
              <w:rPr>
                <w:noProof/>
                <w:sz w:val="16"/>
                <w:szCs w:val="16"/>
                <w:lang w:eastAsia="zh-CN"/>
              </w:rPr>
              <w:drawing>
                <wp:inline distT="0" distB="0" distL="0" distR="0" wp14:anchorId="0868A9D5" wp14:editId="3247F9D1">
                  <wp:extent cx="2000250" cy="1119667"/>
                  <wp:effectExtent l="0" t="0" r="0" b="4445"/>
                  <wp:docPr id="34" name="Picture 34" descr="C:\Users\Erina\Desktop\Erina\BMC\MRP\MRP_MOL\Production\Thumbnails\MOL_Q11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Erina\Desktop\Erina\BMC\MRP\MRP_MOL\Production\Thumbnails\MOL_Q11S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8853" cy="1124483"/>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False</w:t>
            </w:r>
          </w:p>
          <w:p w:rsidR="00BC7C30" w:rsidRPr="00CA78ED" w:rsidRDefault="00BC7C30" w:rsidP="004B2F46">
            <w:pPr>
              <w:rPr>
                <w:sz w:val="16"/>
                <w:szCs w:val="16"/>
              </w:rPr>
            </w:pPr>
            <w:r>
              <w:rPr>
                <w:sz w:val="16"/>
                <w:szCs w:val="16"/>
              </w:rPr>
              <w:t>Diffusion does not occur in this set up</w:t>
            </w:r>
          </w:p>
        </w:tc>
        <w:tc>
          <w:tcPr>
            <w:tcW w:w="837" w:type="pct"/>
          </w:tcPr>
          <w:p w:rsidR="008F3B67" w:rsidRPr="00CA78ED" w:rsidRDefault="008F3B67" w:rsidP="004B2F46">
            <w:pPr>
              <w:rPr>
                <w:sz w:val="16"/>
                <w:szCs w:val="16"/>
              </w:rPr>
            </w:pPr>
            <w:r w:rsidRPr="00CA78ED">
              <w:rPr>
                <w:sz w:val="16"/>
                <w:szCs w:val="16"/>
              </w:rPr>
              <w:t>00:00:15</w:t>
            </w:r>
            <w:r w:rsidR="007664F6">
              <w:rPr>
                <w:sz w:val="16"/>
                <w:szCs w:val="16"/>
              </w:rPr>
              <w:t xml:space="preserve"> (450f)</w:t>
            </w:r>
          </w:p>
        </w:tc>
        <w:tc>
          <w:tcPr>
            <w:tcW w:w="836" w:type="pct"/>
          </w:tcPr>
          <w:p w:rsidR="008F3B67" w:rsidRPr="00CA78ED" w:rsidRDefault="00DE197E" w:rsidP="004B2F46">
            <w:pPr>
              <w:rPr>
                <w:sz w:val="16"/>
                <w:szCs w:val="16"/>
              </w:rPr>
            </w:pPr>
            <w:r>
              <w:rPr>
                <w:sz w:val="16"/>
                <w:szCs w:val="16"/>
              </w:rPr>
              <w:t>Semi permeable MB, 2 small molecule types</w:t>
            </w:r>
          </w:p>
        </w:tc>
      </w:tr>
      <w:tr w:rsidR="007664F6" w:rsidRPr="00CA78ED" w:rsidTr="00DE197E">
        <w:trPr>
          <w:trHeight w:val="1340"/>
        </w:trPr>
        <w:tc>
          <w:tcPr>
            <w:tcW w:w="527" w:type="pct"/>
          </w:tcPr>
          <w:p w:rsidR="008F3B67" w:rsidRPr="00CA78ED" w:rsidRDefault="00B267A0" w:rsidP="004B2F46">
            <w:pPr>
              <w:rPr>
                <w:b/>
                <w:sz w:val="16"/>
                <w:szCs w:val="16"/>
              </w:rPr>
            </w:pPr>
            <w:r>
              <w:rPr>
                <w:b/>
                <w:sz w:val="16"/>
                <w:szCs w:val="16"/>
              </w:rPr>
              <w:t>MOL_S01</w:t>
            </w:r>
            <w:r w:rsidR="008F3B67" w:rsidRPr="00CA78ED">
              <w:rPr>
                <w:b/>
                <w:sz w:val="16"/>
                <w:szCs w:val="16"/>
              </w:rPr>
              <w:t>2</w:t>
            </w:r>
            <w:r w:rsidR="008F3B67" w:rsidRPr="00CA78ED">
              <w:rPr>
                <w:b/>
                <w:sz w:val="16"/>
                <w:szCs w:val="16"/>
              </w:rPr>
              <w:t>_Q001</w:t>
            </w:r>
          </w:p>
        </w:tc>
        <w:tc>
          <w:tcPr>
            <w:tcW w:w="829" w:type="pct"/>
            <w:vMerge w:val="restart"/>
          </w:tcPr>
          <w:p w:rsidR="008F3B67" w:rsidRPr="00CA78ED" w:rsidRDefault="008F3B67" w:rsidP="004B2F46">
            <w:pPr>
              <w:rPr>
                <w:b/>
                <w:sz w:val="16"/>
                <w:szCs w:val="16"/>
              </w:rPr>
            </w:pPr>
            <w:r w:rsidRPr="00CA78ED">
              <w:rPr>
                <w:b/>
                <w:sz w:val="16"/>
                <w:szCs w:val="16"/>
              </w:rPr>
              <w:t>L. In the case of simple diffusion across a permeable membrane, once solute molecules reach an equilibrium, they cease to cross the membrane</w:t>
            </w:r>
          </w:p>
          <w:p w:rsidR="008F3B67" w:rsidRPr="00CA78ED" w:rsidRDefault="008F3B67" w:rsidP="004B2F46">
            <w:pPr>
              <w:rPr>
                <w:b/>
                <w:sz w:val="16"/>
                <w:szCs w:val="16"/>
              </w:rPr>
            </w:pPr>
          </w:p>
        </w:tc>
        <w:tc>
          <w:tcPr>
            <w:tcW w:w="998" w:type="pct"/>
          </w:tcPr>
          <w:p w:rsidR="008F3B67" w:rsidRPr="00CA78ED" w:rsidRDefault="00D661C3" w:rsidP="004B2F46">
            <w:pPr>
              <w:rPr>
                <w:sz w:val="16"/>
                <w:szCs w:val="16"/>
              </w:rPr>
            </w:pPr>
            <w:r>
              <w:rPr>
                <w:noProof/>
                <w:sz w:val="16"/>
                <w:szCs w:val="16"/>
                <w:lang w:eastAsia="zh-CN"/>
              </w:rPr>
              <w:drawing>
                <wp:inline distT="0" distB="0" distL="0" distR="0" wp14:anchorId="0E478B90" wp14:editId="69C1D579">
                  <wp:extent cx="1956854" cy="1095375"/>
                  <wp:effectExtent l="0" t="0" r="5715" b="0"/>
                  <wp:docPr id="31" name="Picture 31" descr="C:\Users\Erina\Desktop\Erina\BMC\MRP\MRP_MOL\Production\Thumbnails\MOL_Q11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rina\Desktop\Erina\BMC\MRP\MRP_MOL\Production\Thumbnails\MOL_Q11S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61409" cy="1097925"/>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True</w:t>
            </w:r>
          </w:p>
          <w:p w:rsidR="00D661C3" w:rsidRPr="00CA78ED" w:rsidRDefault="00D661C3" w:rsidP="00D661C3">
            <w:pPr>
              <w:rPr>
                <w:sz w:val="16"/>
                <w:szCs w:val="16"/>
              </w:rPr>
            </w:pPr>
            <w:r>
              <w:rPr>
                <w:sz w:val="16"/>
                <w:szCs w:val="16"/>
              </w:rPr>
              <w:t>After blue molecules reach equilibrium, they no longer cross the permeable membrane.</w:t>
            </w:r>
          </w:p>
        </w:tc>
        <w:tc>
          <w:tcPr>
            <w:tcW w:w="837" w:type="pct"/>
          </w:tcPr>
          <w:p w:rsidR="008F3B67" w:rsidRPr="00CA78ED" w:rsidRDefault="008F3B67" w:rsidP="004B2F46">
            <w:pPr>
              <w:rPr>
                <w:sz w:val="16"/>
                <w:szCs w:val="16"/>
              </w:rPr>
            </w:pPr>
            <w:r w:rsidRPr="00CA78ED">
              <w:rPr>
                <w:sz w:val="16"/>
                <w:szCs w:val="16"/>
              </w:rPr>
              <w:t>00:00:15</w:t>
            </w:r>
            <w:r w:rsidR="007664F6">
              <w:rPr>
                <w:sz w:val="16"/>
                <w:szCs w:val="16"/>
              </w:rPr>
              <w:t xml:space="preserve"> </w:t>
            </w:r>
            <w:r w:rsidR="007664F6">
              <w:rPr>
                <w:sz w:val="16"/>
                <w:szCs w:val="16"/>
              </w:rPr>
              <w:t>(450f)</w:t>
            </w:r>
          </w:p>
        </w:tc>
        <w:tc>
          <w:tcPr>
            <w:tcW w:w="836" w:type="pct"/>
          </w:tcPr>
          <w:p w:rsidR="008F3B67" w:rsidRPr="00CA78ED" w:rsidRDefault="00DE197E" w:rsidP="004B2F46">
            <w:pPr>
              <w:rPr>
                <w:sz w:val="16"/>
                <w:szCs w:val="16"/>
              </w:rPr>
            </w:pPr>
            <w:r>
              <w:rPr>
                <w:sz w:val="16"/>
                <w:szCs w:val="16"/>
              </w:rPr>
              <w:t>Semi permeable MB, 2 small molecule types</w:t>
            </w:r>
          </w:p>
        </w:tc>
      </w:tr>
      <w:tr w:rsidR="007664F6" w:rsidRPr="00CA78ED" w:rsidTr="00DE197E">
        <w:trPr>
          <w:trHeight w:val="620"/>
        </w:trPr>
        <w:tc>
          <w:tcPr>
            <w:tcW w:w="527" w:type="pct"/>
          </w:tcPr>
          <w:p w:rsidR="008F3B67" w:rsidRPr="00CA78ED" w:rsidRDefault="00B267A0" w:rsidP="004B2F46">
            <w:pPr>
              <w:rPr>
                <w:b/>
                <w:sz w:val="16"/>
                <w:szCs w:val="16"/>
              </w:rPr>
            </w:pPr>
            <w:r>
              <w:rPr>
                <w:b/>
                <w:sz w:val="16"/>
                <w:szCs w:val="16"/>
              </w:rPr>
              <w:t>MOL_S01</w:t>
            </w:r>
            <w:r w:rsidR="008F3B67" w:rsidRPr="00CA78ED">
              <w:rPr>
                <w:b/>
                <w:sz w:val="16"/>
                <w:szCs w:val="16"/>
              </w:rPr>
              <w:t>2</w:t>
            </w:r>
            <w:r>
              <w:rPr>
                <w:b/>
                <w:sz w:val="16"/>
                <w:szCs w:val="16"/>
              </w:rPr>
              <w:t>_Q002</w:t>
            </w:r>
          </w:p>
        </w:tc>
        <w:tc>
          <w:tcPr>
            <w:tcW w:w="829" w:type="pct"/>
            <w:vMerge/>
          </w:tcPr>
          <w:p w:rsidR="008F3B67" w:rsidRPr="00CA78ED" w:rsidRDefault="008F3B67" w:rsidP="004B2F46">
            <w:pPr>
              <w:rPr>
                <w:b/>
                <w:sz w:val="16"/>
                <w:szCs w:val="16"/>
              </w:rPr>
            </w:pPr>
          </w:p>
        </w:tc>
        <w:tc>
          <w:tcPr>
            <w:tcW w:w="998" w:type="pct"/>
          </w:tcPr>
          <w:p w:rsidR="008F3B67" w:rsidRPr="00CA78ED" w:rsidRDefault="00D661C3" w:rsidP="004B2F46">
            <w:pPr>
              <w:rPr>
                <w:sz w:val="16"/>
                <w:szCs w:val="16"/>
              </w:rPr>
            </w:pPr>
            <w:r>
              <w:rPr>
                <w:noProof/>
                <w:sz w:val="16"/>
                <w:szCs w:val="16"/>
                <w:lang w:eastAsia="zh-CN"/>
              </w:rPr>
              <w:drawing>
                <wp:inline distT="0" distB="0" distL="0" distR="0" wp14:anchorId="4C276BB5" wp14:editId="1F5BD60C">
                  <wp:extent cx="1943100" cy="1087676"/>
                  <wp:effectExtent l="0" t="0" r="0" b="0"/>
                  <wp:docPr id="32" name="Picture 32" descr="C:\Users\Erina\Desktop\Erina\BMC\MRP\MRP_MOL\Production\Thumbnails\MOL_Q11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rina\Desktop\Erina\BMC\MRP\MRP_MOL\Production\Thumbnails\MOL_Q11S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53881" cy="1093711"/>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False</w:t>
            </w:r>
          </w:p>
          <w:p w:rsidR="00D661C3" w:rsidRPr="00CA78ED" w:rsidRDefault="00D661C3" w:rsidP="004B2F46">
            <w:pPr>
              <w:rPr>
                <w:sz w:val="16"/>
                <w:szCs w:val="16"/>
              </w:rPr>
            </w:pPr>
            <w:r>
              <w:rPr>
                <w:sz w:val="16"/>
                <w:szCs w:val="16"/>
              </w:rPr>
              <w:t>After the blue molecule equilibrium, blue molecules from both sides still cross the membrane freely.</w:t>
            </w:r>
          </w:p>
        </w:tc>
        <w:tc>
          <w:tcPr>
            <w:tcW w:w="837" w:type="pct"/>
          </w:tcPr>
          <w:p w:rsidR="008F3B67" w:rsidRPr="00CA78ED" w:rsidRDefault="008F3B67" w:rsidP="004B2F46">
            <w:pPr>
              <w:rPr>
                <w:sz w:val="16"/>
                <w:szCs w:val="16"/>
              </w:rPr>
            </w:pPr>
            <w:r w:rsidRPr="00CA78ED">
              <w:rPr>
                <w:sz w:val="16"/>
                <w:szCs w:val="16"/>
              </w:rPr>
              <w:t>00:00:15</w:t>
            </w:r>
            <w:r w:rsidR="007664F6">
              <w:rPr>
                <w:sz w:val="16"/>
                <w:szCs w:val="16"/>
              </w:rPr>
              <w:t xml:space="preserve"> </w:t>
            </w:r>
            <w:r w:rsidR="007664F6">
              <w:rPr>
                <w:sz w:val="16"/>
                <w:szCs w:val="16"/>
              </w:rPr>
              <w:t>(450f)</w:t>
            </w:r>
          </w:p>
        </w:tc>
        <w:tc>
          <w:tcPr>
            <w:tcW w:w="836" w:type="pct"/>
          </w:tcPr>
          <w:p w:rsidR="008F3B67" w:rsidRPr="00CA78ED" w:rsidRDefault="00DE197E" w:rsidP="004B2F46">
            <w:pPr>
              <w:rPr>
                <w:sz w:val="16"/>
                <w:szCs w:val="16"/>
              </w:rPr>
            </w:pPr>
            <w:r>
              <w:rPr>
                <w:sz w:val="16"/>
                <w:szCs w:val="16"/>
              </w:rPr>
              <w:t>Semi permeable MB, 2 small molecule types</w:t>
            </w:r>
          </w:p>
        </w:tc>
      </w:tr>
      <w:tr w:rsidR="007664F6" w:rsidRPr="00CA78ED" w:rsidTr="00DE197E">
        <w:trPr>
          <w:trHeight w:val="533"/>
        </w:trPr>
        <w:tc>
          <w:tcPr>
            <w:tcW w:w="527" w:type="pct"/>
          </w:tcPr>
          <w:p w:rsidR="008F3B67" w:rsidRPr="00CA78ED" w:rsidRDefault="00B267A0" w:rsidP="004B2F46">
            <w:pPr>
              <w:rPr>
                <w:b/>
                <w:sz w:val="16"/>
                <w:szCs w:val="16"/>
              </w:rPr>
            </w:pPr>
            <w:r>
              <w:rPr>
                <w:b/>
                <w:sz w:val="16"/>
                <w:szCs w:val="16"/>
              </w:rPr>
              <w:t>MOL_S013</w:t>
            </w:r>
            <w:r w:rsidR="008F3B67" w:rsidRPr="00CA78ED">
              <w:rPr>
                <w:b/>
                <w:sz w:val="16"/>
                <w:szCs w:val="16"/>
              </w:rPr>
              <w:t>_Q001</w:t>
            </w:r>
          </w:p>
        </w:tc>
        <w:tc>
          <w:tcPr>
            <w:tcW w:w="829" w:type="pct"/>
            <w:vMerge w:val="restart"/>
          </w:tcPr>
          <w:p w:rsidR="008F3B67" w:rsidRPr="00CA78ED" w:rsidRDefault="008F3B67" w:rsidP="004B2F46">
            <w:pPr>
              <w:rPr>
                <w:b/>
                <w:sz w:val="16"/>
                <w:szCs w:val="16"/>
              </w:rPr>
            </w:pPr>
            <w:r w:rsidRPr="00CA78ED">
              <w:rPr>
                <w:b/>
                <w:sz w:val="16"/>
                <w:szCs w:val="16"/>
              </w:rPr>
              <w:t>M. A drop of dye is placed in some water. The water, activing as a solvent, diffuses into the dye in the same wat as the dye, acting as a solute, diffuses into the water</w:t>
            </w:r>
          </w:p>
          <w:p w:rsidR="008F3B67" w:rsidRPr="00CA78ED" w:rsidRDefault="008F3B67" w:rsidP="004B2F46">
            <w:pPr>
              <w:rPr>
                <w:b/>
                <w:sz w:val="16"/>
                <w:szCs w:val="16"/>
              </w:rPr>
            </w:pPr>
          </w:p>
        </w:tc>
        <w:tc>
          <w:tcPr>
            <w:tcW w:w="998" w:type="pct"/>
          </w:tcPr>
          <w:p w:rsidR="008F3B67" w:rsidRPr="00CA78ED" w:rsidRDefault="00B267A0" w:rsidP="004B2F46">
            <w:pPr>
              <w:rPr>
                <w:sz w:val="16"/>
                <w:szCs w:val="16"/>
              </w:rPr>
            </w:pPr>
            <w:r>
              <w:rPr>
                <w:noProof/>
                <w:sz w:val="16"/>
                <w:szCs w:val="16"/>
                <w:lang w:eastAsia="zh-CN"/>
              </w:rPr>
              <w:drawing>
                <wp:inline distT="0" distB="0" distL="0" distR="0">
                  <wp:extent cx="1922822" cy="1076325"/>
                  <wp:effectExtent l="0" t="0" r="1270" b="0"/>
                  <wp:docPr id="36" name="Picture 36" descr="C:\Users\Erina\Desktop\Erina\BMC\MRP\MRP_MOL\Production\Thumbnails\MOL_Q13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Erina\Desktop\Erina\BMC\MRP\MRP_MOL\Production\Thumbnails\MOL_Q13S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28488" cy="1079497"/>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True</w:t>
            </w:r>
          </w:p>
          <w:p w:rsidR="00DE197E" w:rsidRPr="00CA78ED" w:rsidRDefault="00DE197E" w:rsidP="004B2F46">
            <w:pPr>
              <w:rPr>
                <w:sz w:val="16"/>
                <w:szCs w:val="16"/>
              </w:rPr>
            </w:pPr>
            <w:r>
              <w:rPr>
                <w:sz w:val="16"/>
                <w:szCs w:val="16"/>
              </w:rPr>
              <w:t>Green molecules move into water molecules as water molecules swarm in green molecules</w:t>
            </w:r>
          </w:p>
        </w:tc>
        <w:tc>
          <w:tcPr>
            <w:tcW w:w="837" w:type="pct"/>
          </w:tcPr>
          <w:p w:rsidR="008F3B67" w:rsidRPr="00CA78ED" w:rsidRDefault="008F3B67" w:rsidP="004B2F46">
            <w:pPr>
              <w:rPr>
                <w:sz w:val="16"/>
                <w:szCs w:val="16"/>
              </w:rPr>
            </w:pPr>
            <w:r w:rsidRPr="00CA78ED">
              <w:rPr>
                <w:sz w:val="16"/>
                <w:szCs w:val="16"/>
              </w:rPr>
              <w:t>00:00:14</w:t>
            </w:r>
            <w:r w:rsidR="007664F6">
              <w:rPr>
                <w:sz w:val="16"/>
                <w:szCs w:val="16"/>
              </w:rPr>
              <w:t xml:space="preserve"> (420f)</w:t>
            </w:r>
          </w:p>
        </w:tc>
        <w:tc>
          <w:tcPr>
            <w:tcW w:w="836" w:type="pct"/>
          </w:tcPr>
          <w:p w:rsidR="008F3B67" w:rsidRPr="00CA78ED" w:rsidRDefault="00DE197E" w:rsidP="004B2F46">
            <w:pPr>
              <w:rPr>
                <w:sz w:val="16"/>
                <w:szCs w:val="16"/>
              </w:rPr>
            </w:pPr>
            <w:r>
              <w:rPr>
                <w:sz w:val="16"/>
                <w:szCs w:val="16"/>
              </w:rPr>
              <w:t>Water molecule, dye molecule</w:t>
            </w:r>
          </w:p>
        </w:tc>
      </w:tr>
      <w:tr w:rsidR="007664F6" w:rsidRPr="00CA78ED" w:rsidTr="00DE197E">
        <w:trPr>
          <w:trHeight w:val="533"/>
        </w:trPr>
        <w:tc>
          <w:tcPr>
            <w:tcW w:w="527" w:type="pct"/>
          </w:tcPr>
          <w:p w:rsidR="008F3B67" w:rsidRPr="00CA78ED" w:rsidRDefault="00B267A0" w:rsidP="004B2F46">
            <w:pPr>
              <w:rPr>
                <w:b/>
                <w:sz w:val="16"/>
                <w:szCs w:val="16"/>
              </w:rPr>
            </w:pPr>
            <w:r>
              <w:rPr>
                <w:b/>
                <w:sz w:val="16"/>
                <w:szCs w:val="16"/>
              </w:rPr>
              <w:t>MOL_S013_Q002</w:t>
            </w:r>
          </w:p>
        </w:tc>
        <w:tc>
          <w:tcPr>
            <w:tcW w:w="829" w:type="pct"/>
            <w:vMerge/>
          </w:tcPr>
          <w:p w:rsidR="008F3B67" w:rsidRPr="00CA78ED" w:rsidRDefault="008F3B67" w:rsidP="004B2F46">
            <w:pPr>
              <w:rPr>
                <w:b/>
                <w:sz w:val="16"/>
                <w:szCs w:val="16"/>
              </w:rPr>
            </w:pPr>
          </w:p>
        </w:tc>
        <w:tc>
          <w:tcPr>
            <w:tcW w:w="998" w:type="pct"/>
          </w:tcPr>
          <w:p w:rsidR="008F3B67" w:rsidRPr="00CA78ED" w:rsidRDefault="00B267A0" w:rsidP="004B2F46">
            <w:pPr>
              <w:rPr>
                <w:sz w:val="16"/>
                <w:szCs w:val="16"/>
              </w:rPr>
            </w:pPr>
            <w:r>
              <w:rPr>
                <w:noProof/>
                <w:sz w:val="16"/>
                <w:szCs w:val="16"/>
                <w:lang w:eastAsia="zh-CN"/>
              </w:rPr>
              <w:drawing>
                <wp:inline distT="0" distB="0" distL="0" distR="0">
                  <wp:extent cx="1939838" cy="1085850"/>
                  <wp:effectExtent l="0" t="0" r="3810" b="0"/>
                  <wp:docPr id="37" name="Picture 37" descr="C:\Users\Erina\Desktop\Erina\BMC\MRP\MRP_MOL\Production\Thumbnails\MOL_Q13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Erina\Desktop\Erina\BMC\MRP\MRP_MOL\Production\Thumbnails\MOL_Q13S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46440" cy="1089545"/>
                          </a:xfrm>
                          <a:prstGeom prst="rect">
                            <a:avLst/>
                          </a:prstGeom>
                          <a:noFill/>
                          <a:ln>
                            <a:noFill/>
                          </a:ln>
                        </pic:spPr>
                      </pic:pic>
                    </a:graphicData>
                  </a:graphic>
                </wp:inline>
              </w:drawing>
            </w:r>
          </w:p>
        </w:tc>
        <w:tc>
          <w:tcPr>
            <w:tcW w:w="973" w:type="pct"/>
          </w:tcPr>
          <w:p w:rsidR="008F3B67" w:rsidRDefault="008F3B67" w:rsidP="004B2F46">
            <w:pPr>
              <w:rPr>
                <w:sz w:val="16"/>
                <w:szCs w:val="16"/>
              </w:rPr>
            </w:pPr>
            <w:r w:rsidRPr="00CA78ED">
              <w:rPr>
                <w:sz w:val="16"/>
                <w:szCs w:val="16"/>
              </w:rPr>
              <w:t>False</w:t>
            </w:r>
          </w:p>
          <w:p w:rsidR="00DE197E" w:rsidRPr="00CA78ED" w:rsidRDefault="00DE197E" w:rsidP="004B2F46">
            <w:pPr>
              <w:rPr>
                <w:sz w:val="16"/>
                <w:szCs w:val="16"/>
              </w:rPr>
            </w:pPr>
            <w:r>
              <w:rPr>
                <w:sz w:val="16"/>
                <w:szCs w:val="16"/>
              </w:rPr>
              <w:t>Water molecules do not move, green molecules diffuse into environment around the water molecules</w:t>
            </w:r>
          </w:p>
        </w:tc>
        <w:tc>
          <w:tcPr>
            <w:tcW w:w="837" w:type="pct"/>
          </w:tcPr>
          <w:p w:rsidR="008F3B67" w:rsidRPr="00CA78ED" w:rsidRDefault="008F3B67" w:rsidP="004B2F46">
            <w:pPr>
              <w:rPr>
                <w:sz w:val="16"/>
                <w:szCs w:val="16"/>
              </w:rPr>
            </w:pPr>
            <w:r w:rsidRPr="00CA78ED">
              <w:rPr>
                <w:sz w:val="16"/>
                <w:szCs w:val="16"/>
              </w:rPr>
              <w:t>00:00:14</w:t>
            </w:r>
            <w:r w:rsidR="007664F6">
              <w:rPr>
                <w:sz w:val="16"/>
                <w:szCs w:val="16"/>
              </w:rPr>
              <w:t xml:space="preserve"> </w:t>
            </w:r>
            <w:r w:rsidR="007664F6">
              <w:rPr>
                <w:sz w:val="16"/>
                <w:szCs w:val="16"/>
              </w:rPr>
              <w:t>(420f)</w:t>
            </w:r>
          </w:p>
        </w:tc>
        <w:tc>
          <w:tcPr>
            <w:tcW w:w="836" w:type="pct"/>
          </w:tcPr>
          <w:p w:rsidR="008F3B67" w:rsidRPr="00CA78ED" w:rsidRDefault="00DE197E" w:rsidP="004B2F46">
            <w:pPr>
              <w:rPr>
                <w:sz w:val="16"/>
                <w:szCs w:val="16"/>
              </w:rPr>
            </w:pPr>
            <w:r>
              <w:rPr>
                <w:sz w:val="16"/>
                <w:szCs w:val="16"/>
              </w:rPr>
              <w:t>Water molecule, dye molecule</w:t>
            </w:r>
          </w:p>
        </w:tc>
      </w:tr>
    </w:tbl>
    <w:p w:rsidR="00C830F3" w:rsidRPr="00CA78ED" w:rsidRDefault="00C830F3" w:rsidP="00C830F3">
      <w:pPr>
        <w:spacing w:after="0" w:line="240" w:lineRule="auto"/>
        <w:rPr>
          <w:rFonts w:ascii="Delicious SmallCaps" w:hAnsi="Delicious SmallCaps"/>
          <w:b/>
          <w:sz w:val="16"/>
          <w:szCs w:val="16"/>
        </w:rPr>
      </w:pPr>
    </w:p>
    <w:p w:rsidR="00C830F3" w:rsidRPr="00CA78ED" w:rsidRDefault="00C830F3">
      <w:pPr>
        <w:rPr>
          <w:sz w:val="16"/>
          <w:szCs w:val="16"/>
        </w:rPr>
      </w:pPr>
    </w:p>
    <w:sectPr w:rsidR="00C830F3" w:rsidRPr="00CA78ED" w:rsidSect="0048738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AC" w:rsidRDefault="00A376AC" w:rsidP="00783C9A">
      <w:pPr>
        <w:spacing w:after="0" w:line="240" w:lineRule="auto"/>
      </w:pPr>
      <w:r>
        <w:separator/>
      </w:r>
    </w:p>
  </w:endnote>
  <w:endnote w:type="continuationSeparator" w:id="0">
    <w:p w:rsidR="00A376AC" w:rsidRDefault="00A376AC" w:rsidP="0078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Delicious SmallCaps">
    <w:panose1 w:val="00000000000000000000"/>
    <w:charset w:val="00"/>
    <w:family w:val="modern"/>
    <w:notTrueType/>
    <w:pitch w:val="variable"/>
    <w:sig w:usb0="800000AF" w:usb1="40002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AC" w:rsidRDefault="00A376AC" w:rsidP="00783C9A">
      <w:pPr>
        <w:spacing w:after="0" w:line="240" w:lineRule="auto"/>
      </w:pPr>
      <w:r>
        <w:separator/>
      </w:r>
    </w:p>
  </w:footnote>
  <w:footnote w:type="continuationSeparator" w:id="0">
    <w:p w:rsidR="00A376AC" w:rsidRDefault="00A376AC" w:rsidP="00783C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A16FC"/>
    <w:multiLevelType w:val="hybridMultilevel"/>
    <w:tmpl w:val="207A675E"/>
    <w:lvl w:ilvl="0" w:tplc="0E229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66"/>
    <w:rsid w:val="000B13CE"/>
    <w:rsid w:val="000F6EDA"/>
    <w:rsid w:val="001170D0"/>
    <w:rsid w:val="00155666"/>
    <w:rsid w:val="00216BB1"/>
    <w:rsid w:val="002C0FE5"/>
    <w:rsid w:val="00307300"/>
    <w:rsid w:val="00380263"/>
    <w:rsid w:val="003E040A"/>
    <w:rsid w:val="0048738F"/>
    <w:rsid w:val="004B2F46"/>
    <w:rsid w:val="004C3944"/>
    <w:rsid w:val="005459B8"/>
    <w:rsid w:val="00563F00"/>
    <w:rsid w:val="00594801"/>
    <w:rsid w:val="005957D7"/>
    <w:rsid w:val="005A487D"/>
    <w:rsid w:val="005C3949"/>
    <w:rsid w:val="005D246C"/>
    <w:rsid w:val="00603408"/>
    <w:rsid w:val="00654659"/>
    <w:rsid w:val="00690556"/>
    <w:rsid w:val="006A3B61"/>
    <w:rsid w:val="006D15CD"/>
    <w:rsid w:val="006E3A4A"/>
    <w:rsid w:val="006F0974"/>
    <w:rsid w:val="00725613"/>
    <w:rsid w:val="00762D51"/>
    <w:rsid w:val="007664F6"/>
    <w:rsid w:val="00783C9A"/>
    <w:rsid w:val="00895F46"/>
    <w:rsid w:val="008F3B67"/>
    <w:rsid w:val="008F5F1A"/>
    <w:rsid w:val="00960AB4"/>
    <w:rsid w:val="00A376AC"/>
    <w:rsid w:val="00A46EAB"/>
    <w:rsid w:val="00AA6928"/>
    <w:rsid w:val="00AB13A8"/>
    <w:rsid w:val="00AB4CB5"/>
    <w:rsid w:val="00AE5616"/>
    <w:rsid w:val="00B253DA"/>
    <w:rsid w:val="00B267A0"/>
    <w:rsid w:val="00BB2901"/>
    <w:rsid w:val="00BC7C30"/>
    <w:rsid w:val="00C830F3"/>
    <w:rsid w:val="00CA78ED"/>
    <w:rsid w:val="00D1008E"/>
    <w:rsid w:val="00D34582"/>
    <w:rsid w:val="00D55CB9"/>
    <w:rsid w:val="00D661C3"/>
    <w:rsid w:val="00DC5F10"/>
    <w:rsid w:val="00DE197E"/>
    <w:rsid w:val="00EA4629"/>
    <w:rsid w:val="00FC3356"/>
    <w:rsid w:val="00FC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D2420-3C90-4E70-A8A7-A52E8C8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38F"/>
    <w:pPr>
      <w:ind w:left="720"/>
      <w:contextualSpacing/>
    </w:pPr>
  </w:style>
  <w:style w:type="paragraph" w:styleId="Header">
    <w:name w:val="header"/>
    <w:basedOn w:val="Normal"/>
    <w:link w:val="HeaderChar"/>
    <w:uiPriority w:val="99"/>
    <w:unhideWhenUsed/>
    <w:rsid w:val="00783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C9A"/>
  </w:style>
  <w:style w:type="paragraph" w:styleId="Footer">
    <w:name w:val="footer"/>
    <w:basedOn w:val="Normal"/>
    <w:link w:val="FooterChar"/>
    <w:uiPriority w:val="99"/>
    <w:unhideWhenUsed/>
    <w:rsid w:val="00783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dc:creator>
  <cp:keywords/>
  <dc:description/>
  <cp:lastModifiedBy>Erina</cp:lastModifiedBy>
  <cp:revision>30</cp:revision>
  <dcterms:created xsi:type="dcterms:W3CDTF">2016-01-10T22:50:00Z</dcterms:created>
  <dcterms:modified xsi:type="dcterms:W3CDTF">2016-01-11T01:40:00Z</dcterms:modified>
</cp:coreProperties>
</file>